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36E5F5" w14:textId="0493C22A" w:rsidR="00646E21" w:rsidRPr="00C00D20" w:rsidRDefault="00C00D20" w:rsidP="00B94AE7">
      <w:pPr>
        <w:pStyle w:val="Title"/>
        <w:spacing w:line="276" w:lineRule="auto"/>
        <w:jc w:val="both"/>
        <w:rPr>
          <w:rFonts w:eastAsiaTheme="minorEastAsia"/>
          <w:sz w:val="28"/>
          <w:szCs w:val="28"/>
          <w:lang w:eastAsia="ja-JP"/>
        </w:rPr>
      </w:pPr>
      <w:r>
        <w:rPr>
          <w:rFonts w:eastAsiaTheme="minorEastAsia" w:hint="eastAsia"/>
          <w:sz w:val="28"/>
          <w:szCs w:val="28"/>
          <w:lang w:eastAsia="ja-JP"/>
        </w:rPr>
        <w:t>Penerapan Metode Random Forest Untuk Klasifikasi Opini Pengguna Aplikasi X Terhadap Kebijakan Tilang Elektronik</w:t>
      </w:r>
    </w:p>
    <w:p w14:paraId="0A3F5EB1" w14:textId="366A0193" w:rsidR="00676734" w:rsidRDefault="00C00D20" w:rsidP="00044040">
      <w:pPr>
        <w:pStyle w:val="AuthorName"/>
        <w:spacing w:line="240" w:lineRule="auto"/>
        <w:rPr>
          <w:vertAlign w:val="superscript"/>
        </w:rPr>
      </w:pPr>
      <w:r>
        <w:rPr>
          <w:rFonts w:eastAsiaTheme="minorEastAsia" w:hint="eastAsia"/>
          <w:lang w:eastAsia="ja-JP"/>
        </w:rPr>
        <w:t>Munadian Yunadian</w:t>
      </w:r>
      <w:r w:rsidR="00676734" w:rsidRPr="008506FC">
        <w:rPr>
          <w:vertAlign w:val="superscript"/>
        </w:rPr>
        <w:t>a</w:t>
      </w:r>
      <w:r w:rsidR="00676734" w:rsidRPr="008506FC">
        <w:t xml:space="preserve">, </w:t>
      </w:r>
      <w:r>
        <w:rPr>
          <w:rFonts w:eastAsiaTheme="minorEastAsia" w:hint="eastAsia"/>
          <w:lang w:eastAsia="ja-JP"/>
        </w:rPr>
        <w:t>Herman</w:t>
      </w:r>
      <w:r w:rsidR="00676734" w:rsidRPr="008506FC">
        <w:rPr>
          <w:vertAlign w:val="superscript"/>
        </w:rPr>
        <w:t>b</w:t>
      </w:r>
      <w:r w:rsidR="00676734" w:rsidRPr="008506FC">
        <w:t xml:space="preserve">, </w:t>
      </w:r>
      <w:r>
        <w:rPr>
          <w:rFonts w:eastAsiaTheme="minorEastAsia" w:hint="eastAsia"/>
          <w:lang w:eastAsia="ja-JP"/>
        </w:rPr>
        <w:t>Herdianti Darwis</w:t>
      </w:r>
      <w:r w:rsidR="00676734" w:rsidRPr="008506FC">
        <w:rPr>
          <w:vertAlign w:val="superscript"/>
        </w:rPr>
        <w:t>c</w:t>
      </w:r>
    </w:p>
    <w:p w14:paraId="7B830E44" w14:textId="6C594E59" w:rsidR="00044040" w:rsidRDefault="00044040" w:rsidP="00044040">
      <w:pPr>
        <w:pStyle w:val="AuthorAffiliation"/>
        <w:spacing w:line="240" w:lineRule="auto"/>
      </w:pPr>
      <w:r>
        <w:t>Universitas Muslim Indonesia</w:t>
      </w:r>
      <w:r w:rsidRPr="008506FC">
        <w:t xml:space="preserve">, </w:t>
      </w:r>
      <w:r>
        <w:t>Makassar</w:t>
      </w:r>
      <w:r w:rsidRPr="008506FC">
        <w:t xml:space="preserve">, </w:t>
      </w:r>
      <w:r>
        <w:t>Indonesia</w:t>
      </w:r>
    </w:p>
    <w:p w14:paraId="6170ABA0" w14:textId="51771D83" w:rsidR="0033421B" w:rsidRPr="0033421B" w:rsidRDefault="00044040" w:rsidP="001C2599">
      <w:pPr>
        <w:pStyle w:val="AuthorAffiliation"/>
        <w:spacing w:line="240" w:lineRule="auto"/>
        <w:rPr>
          <w:rStyle w:val="AuthorEmailChar"/>
          <w:rFonts w:eastAsiaTheme="minorEastAsia"/>
          <w:lang w:eastAsia="ja-JP"/>
        </w:rPr>
      </w:pPr>
      <w:r w:rsidRPr="00246C32">
        <w:rPr>
          <w:vertAlign w:val="superscript"/>
        </w:rPr>
        <w:t>a</w:t>
      </w:r>
      <w:r w:rsidR="00C00D20">
        <w:rPr>
          <w:rFonts w:eastAsiaTheme="minorEastAsia" w:hint="eastAsia"/>
          <w:sz w:val="18"/>
          <w:lang w:eastAsia="ja-JP"/>
        </w:rPr>
        <w:t>13020220129</w:t>
      </w:r>
      <w:r w:rsidRPr="00246C32">
        <w:rPr>
          <w:sz w:val="18"/>
        </w:rPr>
        <w:t>@umi.ac.id</w:t>
      </w:r>
      <w:r>
        <w:rPr>
          <w:rStyle w:val="AuthorEmailChar"/>
        </w:rPr>
        <w:t xml:space="preserve">; </w:t>
      </w:r>
      <w:r>
        <w:rPr>
          <w:vertAlign w:val="superscript"/>
        </w:rPr>
        <w:t>b</w:t>
      </w:r>
      <w:r w:rsidR="00C00D20">
        <w:rPr>
          <w:rStyle w:val="AuthorEmailChar"/>
          <w:rFonts w:eastAsiaTheme="minorEastAsia" w:hint="eastAsia"/>
          <w:lang w:eastAsia="ja-JP"/>
        </w:rPr>
        <w:t>herman</w:t>
      </w:r>
      <w:r>
        <w:rPr>
          <w:rStyle w:val="AuthorEmailChar"/>
        </w:rPr>
        <w:t>@umi.ac.id</w:t>
      </w:r>
      <w:r>
        <w:t xml:space="preserve">; </w:t>
      </w:r>
      <w:r w:rsidR="0033421B" w:rsidRPr="0033421B">
        <w:rPr>
          <w:vertAlign w:val="superscript"/>
        </w:rPr>
        <w:t>c</w:t>
      </w:r>
      <w:r w:rsidR="00C00D20">
        <w:rPr>
          <w:rFonts w:eastAsiaTheme="minorEastAsia" w:hint="eastAsia"/>
          <w:sz w:val="18"/>
          <w:lang w:eastAsia="ja-JP"/>
        </w:rPr>
        <w:t>herdianti.darwis</w:t>
      </w:r>
      <w:r w:rsidR="0033421B" w:rsidRPr="0033421B">
        <w:rPr>
          <w:sz w:val="18"/>
        </w:rPr>
        <w:t>@umi.ac.id</w:t>
      </w:r>
    </w:p>
    <w:p w14:paraId="297D92C9" w14:textId="3160A916" w:rsidR="0033421B" w:rsidRPr="0055507C" w:rsidRDefault="0033421B" w:rsidP="0033421B">
      <w:pPr>
        <w:spacing w:before="120" w:line="240" w:lineRule="auto"/>
        <w:rPr>
          <w:rFonts w:asciiTheme="minorHAnsi" w:eastAsia="MS Mincho" w:hAnsiTheme="minorHAnsi"/>
          <w:iCs/>
          <w:color w:val="7F7F7F"/>
          <w:sz w:val="16"/>
          <w:szCs w:val="16"/>
          <w:lang w:val="en-GB" w:eastAsia="de-DE"/>
        </w:rPr>
      </w:pPr>
      <w:bookmarkStart w:id="0" w:name="_Hlk183620281"/>
      <w:r w:rsidRPr="0033421B">
        <w:rPr>
          <w:rFonts w:asciiTheme="minorHAnsi" w:eastAsia="MS Mincho" w:hAnsiTheme="minorHAnsi"/>
          <w:iCs/>
          <w:color w:val="7F7F7F"/>
          <w:sz w:val="16"/>
          <w:szCs w:val="16"/>
          <w:lang w:val="en-GB" w:eastAsia="de-DE"/>
        </w:rPr>
        <w:t>Received: xx xx xxxx | Revised: xx xx xxxx | Accepted: xx xx xxxx | Published: xx xx xxxx</w:t>
      </w:r>
    </w:p>
    <w:bookmarkEnd w:id="0"/>
    <w:p w14:paraId="49836040" w14:textId="2ACF4B90" w:rsidR="001C6DDD" w:rsidRDefault="00CF601E" w:rsidP="00B92DA7">
      <w:pPr>
        <w:pStyle w:val="NormalWeb"/>
        <w:shd w:val="clear" w:color="auto" w:fill="FFFFFF"/>
        <w:spacing w:after="0" w:afterAutospacing="0" w:line="360" w:lineRule="auto"/>
        <w:rPr>
          <w:rStyle w:val="Strong"/>
          <w:sz w:val="20"/>
          <w:szCs w:val="20"/>
        </w:rPr>
      </w:pPr>
      <w:r>
        <w:rPr>
          <w:rStyle w:val="Strong"/>
          <w:sz w:val="20"/>
          <w:szCs w:val="20"/>
        </w:rPr>
        <w:t>Abstrak</w:t>
      </w:r>
    </w:p>
    <w:p w14:paraId="2D89D02A" w14:textId="39A8EADC" w:rsidR="002912C9" w:rsidRDefault="00C00D20" w:rsidP="00C00D20">
      <w:pPr>
        <w:pStyle w:val="NormalWeb"/>
        <w:shd w:val="clear" w:color="auto" w:fill="FFFFFF"/>
        <w:spacing w:before="0" w:beforeAutospacing="0" w:after="0" w:afterAutospacing="0" w:line="276" w:lineRule="auto"/>
        <w:jc w:val="both"/>
        <w:rPr>
          <w:rFonts w:eastAsiaTheme="minorEastAsia"/>
          <w:sz w:val="20"/>
          <w:szCs w:val="20"/>
          <w:lang w:val="id" w:eastAsia="ja-JP"/>
        </w:rPr>
      </w:pPr>
      <w:r w:rsidRPr="00C00D20">
        <w:rPr>
          <w:rFonts w:eastAsiaTheme="minorEastAsia"/>
          <w:sz w:val="18"/>
          <w:szCs w:val="18"/>
          <w:lang w:val="id" w:eastAsia="ja-JP"/>
        </w:rPr>
        <w:t xml:space="preserve">Kebijakan tilang elektronik atau </w:t>
      </w:r>
      <w:r w:rsidRPr="00C00D20">
        <w:rPr>
          <w:rFonts w:eastAsiaTheme="minorEastAsia"/>
          <w:i/>
          <w:sz w:val="18"/>
          <w:szCs w:val="18"/>
          <w:lang w:val="id" w:eastAsia="ja-JP"/>
        </w:rPr>
        <w:t xml:space="preserve">Electronic Traffic Law Enforcement </w:t>
      </w:r>
      <w:r w:rsidRPr="00C00D20">
        <w:rPr>
          <w:rFonts w:eastAsiaTheme="minorEastAsia"/>
          <w:sz w:val="18"/>
          <w:szCs w:val="18"/>
          <w:lang w:val="id" w:eastAsia="ja-JP"/>
        </w:rPr>
        <w:t xml:space="preserve">(ETLE) menimbulkan beragam respons publik yang banyak disampaikan melalui aplikasi X. Besarnya volume opini menjadikan analisis manual tidak lagi efektif, sehingga diperlukan pendekatan </w:t>
      </w:r>
      <w:r w:rsidRPr="00C00D20">
        <w:rPr>
          <w:rFonts w:eastAsiaTheme="minorEastAsia"/>
          <w:i/>
          <w:sz w:val="18"/>
          <w:szCs w:val="18"/>
          <w:lang w:val="id" w:eastAsia="ja-JP"/>
        </w:rPr>
        <w:t xml:space="preserve">machine learning </w:t>
      </w:r>
      <w:r w:rsidRPr="00C00D20">
        <w:rPr>
          <w:rFonts w:eastAsiaTheme="minorEastAsia"/>
          <w:sz w:val="18"/>
          <w:szCs w:val="18"/>
          <w:lang w:val="id" w:eastAsia="ja-JP"/>
        </w:rPr>
        <w:t xml:space="preserve">untuk mengklasifikasikan opini secara otomatis. Penelitian ini menerapkan algoritma </w:t>
      </w:r>
      <w:r w:rsidRPr="00C00D20">
        <w:rPr>
          <w:rFonts w:eastAsiaTheme="minorEastAsia"/>
          <w:i/>
          <w:sz w:val="18"/>
          <w:szCs w:val="18"/>
          <w:lang w:val="id" w:eastAsia="ja-JP"/>
        </w:rPr>
        <w:t xml:space="preserve">Random Forest </w:t>
      </w:r>
      <w:r w:rsidRPr="00C00D20">
        <w:rPr>
          <w:rFonts w:eastAsiaTheme="minorEastAsia"/>
          <w:sz w:val="18"/>
          <w:szCs w:val="18"/>
          <w:lang w:val="id" w:eastAsia="ja-JP"/>
        </w:rPr>
        <w:t xml:space="preserve">untuk mengklasifikasikan opini pengguna aplikasi X terhadap kebijakan ETLE ke dalam tiga kategori sentimen, yaitu positif, negatif, dan netral. Data dikumpulkan melalui </w:t>
      </w:r>
      <w:r w:rsidRPr="00C00D20">
        <w:rPr>
          <w:rFonts w:eastAsiaTheme="minorEastAsia"/>
          <w:i/>
          <w:sz w:val="18"/>
          <w:szCs w:val="18"/>
          <w:lang w:val="id" w:eastAsia="ja-JP"/>
        </w:rPr>
        <w:t xml:space="preserve">web scraping </w:t>
      </w:r>
      <w:r w:rsidRPr="00C00D20">
        <w:rPr>
          <w:rFonts w:eastAsiaTheme="minorEastAsia"/>
          <w:sz w:val="18"/>
          <w:szCs w:val="18"/>
          <w:lang w:val="id" w:eastAsia="ja-JP"/>
        </w:rPr>
        <w:t xml:space="preserve">menggunakan </w:t>
      </w:r>
      <w:r w:rsidRPr="00C00D20">
        <w:rPr>
          <w:rFonts w:eastAsiaTheme="minorEastAsia"/>
          <w:i/>
          <w:sz w:val="18"/>
          <w:szCs w:val="18"/>
          <w:lang w:val="id" w:eastAsia="ja-JP"/>
        </w:rPr>
        <w:t xml:space="preserve">library ntscraper </w:t>
      </w:r>
      <w:r w:rsidRPr="00C00D20">
        <w:rPr>
          <w:rFonts w:eastAsiaTheme="minorEastAsia"/>
          <w:sz w:val="18"/>
          <w:szCs w:val="18"/>
          <w:lang w:val="id" w:eastAsia="ja-JP"/>
        </w:rPr>
        <w:t xml:space="preserve">dengan enam kata kunci terkait ETLE, menghasilkan 12.742 </w:t>
      </w:r>
      <w:r w:rsidRPr="00C00D20">
        <w:rPr>
          <w:rFonts w:eastAsiaTheme="minorEastAsia"/>
          <w:i/>
          <w:sz w:val="18"/>
          <w:szCs w:val="18"/>
          <w:lang w:val="id" w:eastAsia="ja-JP"/>
        </w:rPr>
        <w:t xml:space="preserve">tweet </w:t>
      </w:r>
      <w:r w:rsidRPr="00C00D20">
        <w:rPr>
          <w:rFonts w:eastAsiaTheme="minorEastAsia"/>
          <w:sz w:val="18"/>
          <w:szCs w:val="18"/>
          <w:lang w:val="id" w:eastAsia="ja-JP"/>
        </w:rPr>
        <w:t xml:space="preserve">berbahasa Indonesia. Data kemudian melalui tahap </w:t>
      </w:r>
      <w:r w:rsidRPr="00C00D20">
        <w:rPr>
          <w:rFonts w:eastAsiaTheme="minorEastAsia"/>
          <w:i/>
          <w:sz w:val="18"/>
          <w:szCs w:val="18"/>
          <w:lang w:val="id" w:eastAsia="ja-JP"/>
        </w:rPr>
        <w:t xml:space="preserve">preprocessing </w:t>
      </w:r>
      <w:r w:rsidRPr="00C00D20">
        <w:rPr>
          <w:rFonts w:eastAsiaTheme="minorEastAsia"/>
          <w:sz w:val="18"/>
          <w:szCs w:val="18"/>
          <w:lang w:val="id" w:eastAsia="ja-JP"/>
        </w:rPr>
        <w:t>(</w:t>
      </w:r>
      <w:r w:rsidRPr="00C00D20">
        <w:rPr>
          <w:rFonts w:eastAsiaTheme="minorEastAsia"/>
          <w:i/>
          <w:sz w:val="18"/>
          <w:szCs w:val="18"/>
          <w:lang w:val="id" w:eastAsia="ja-JP"/>
        </w:rPr>
        <w:t>case folding, stopword removal</w:t>
      </w:r>
      <w:r w:rsidRPr="00C00D20">
        <w:rPr>
          <w:rFonts w:eastAsiaTheme="minorEastAsia"/>
          <w:sz w:val="18"/>
          <w:szCs w:val="18"/>
          <w:lang w:val="id" w:eastAsia="ja-JP"/>
        </w:rPr>
        <w:t xml:space="preserve">, tokenisasi, </w:t>
      </w:r>
      <w:r w:rsidRPr="00C00D20">
        <w:rPr>
          <w:rFonts w:eastAsiaTheme="minorEastAsia"/>
          <w:i/>
          <w:sz w:val="18"/>
          <w:szCs w:val="18"/>
          <w:lang w:val="id" w:eastAsia="ja-JP"/>
        </w:rPr>
        <w:t>stemming</w:t>
      </w:r>
      <w:r w:rsidRPr="00C00D20">
        <w:rPr>
          <w:rFonts w:eastAsiaTheme="minorEastAsia"/>
          <w:sz w:val="18"/>
          <w:szCs w:val="18"/>
          <w:lang w:val="id" w:eastAsia="ja-JP"/>
        </w:rPr>
        <w:t xml:space="preserve">), pelabelan otomatis berbasis leksikon, ekstraksi fitur TF-IDF </w:t>
      </w:r>
      <w:r w:rsidRPr="00C00D20">
        <w:rPr>
          <w:rFonts w:eastAsiaTheme="minorEastAsia"/>
          <w:i/>
          <w:sz w:val="18"/>
          <w:szCs w:val="18"/>
          <w:lang w:val="id" w:eastAsia="ja-JP"/>
        </w:rPr>
        <w:t xml:space="preserve">(Term Frequency–Inverse Document Frequency) </w:t>
      </w:r>
      <w:r w:rsidRPr="00C00D20">
        <w:rPr>
          <w:rFonts w:eastAsiaTheme="minorEastAsia"/>
          <w:sz w:val="18"/>
          <w:szCs w:val="18"/>
          <w:lang w:val="id" w:eastAsia="ja-JP"/>
        </w:rPr>
        <w:t xml:space="preserve">dengan pembatasan 2.000 fitur, serta klasifikasi menggunakan </w:t>
      </w:r>
      <w:r w:rsidRPr="00C00D20">
        <w:rPr>
          <w:rFonts w:eastAsiaTheme="minorEastAsia"/>
          <w:i/>
          <w:sz w:val="18"/>
          <w:szCs w:val="18"/>
          <w:lang w:val="id" w:eastAsia="ja-JP"/>
        </w:rPr>
        <w:t xml:space="preserve">Random Forest </w:t>
      </w:r>
      <w:r w:rsidRPr="00C00D20">
        <w:rPr>
          <w:rFonts w:eastAsiaTheme="minorEastAsia"/>
          <w:sz w:val="18"/>
          <w:szCs w:val="18"/>
          <w:lang w:val="id" w:eastAsia="ja-JP"/>
        </w:rPr>
        <w:t xml:space="preserve">dengan konfigurasi </w:t>
      </w:r>
      <w:r w:rsidRPr="00C00D20">
        <w:rPr>
          <w:rFonts w:eastAsiaTheme="minorEastAsia"/>
          <w:i/>
          <w:sz w:val="18"/>
          <w:szCs w:val="18"/>
          <w:lang w:val="id" w:eastAsia="ja-JP"/>
        </w:rPr>
        <w:t>n_estimators</w:t>
      </w:r>
      <w:r w:rsidRPr="00C00D20">
        <w:rPr>
          <w:rFonts w:eastAsiaTheme="minorEastAsia"/>
          <w:sz w:val="18"/>
          <w:szCs w:val="18"/>
          <w:lang w:val="id" w:eastAsia="ja-JP"/>
        </w:rPr>
        <w:t xml:space="preserve">=100 dan </w:t>
      </w:r>
      <w:r w:rsidRPr="00C00D20">
        <w:rPr>
          <w:rFonts w:eastAsiaTheme="minorEastAsia"/>
          <w:i/>
          <w:sz w:val="18"/>
          <w:szCs w:val="18"/>
          <w:lang w:val="id" w:eastAsia="ja-JP"/>
        </w:rPr>
        <w:t>class_weight='balanced'</w:t>
      </w:r>
      <w:r w:rsidRPr="00C00D20">
        <w:rPr>
          <w:rFonts w:eastAsiaTheme="minorEastAsia"/>
          <w:sz w:val="18"/>
          <w:szCs w:val="18"/>
          <w:lang w:val="id" w:eastAsia="ja-JP"/>
        </w:rPr>
        <w:t xml:space="preserve">. Evaluasi model dilakukan menggunakan metrik </w:t>
      </w:r>
      <w:r w:rsidRPr="00C00D20">
        <w:rPr>
          <w:rFonts w:eastAsiaTheme="minorEastAsia"/>
          <w:i/>
          <w:sz w:val="18"/>
          <w:szCs w:val="18"/>
          <w:lang w:val="id" w:eastAsia="ja-JP"/>
        </w:rPr>
        <w:t xml:space="preserve">accuracy, precision, recall, </w:t>
      </w:r>
      <w:r w:rsidRPr="00C00D20">
        <w:rPr>
          <w:rFonts w:eastAsiaTheme="minorEastAsia"/>
          <w:sz w:val="18"/>
          <w:szCs w:val="18"/>
          <w:lang w:val="id" w:eastAsia="ja-JP"/>
        </w:rPr>
        <w:t xml:space="preserve">dan </w:t>
      </w:r>
      <w:r w:rsidRPr="00C00D20">
        <w:rPr>
          <w:rFonts w:eastAsiaTheme="minorEastAsia"/>
          <w:i/>
          <w:sz w:val="18"/>
          <w:szCs w:val="18"/>
          <w:lang w:val="id" w:eastAsia="ja-JP"/>
        </w:rPr>
        <w:t>F1-score</w:t>
      </w:r>
      <w:r w:rsidRPr="00C00D20">
        <w:rPr>
          <w:rFonts w:eastAsiaTheme="minorEastAsia"/>
          <w:sz w:val="18"/>
          <w:szCs w:val="18"/>
          <w:lang w:val="id" w:eastAsia="ja-JP"/>
        </w:rPr>
        <w:t xml:space="preserve">. Hasil penelitian menunjukkan model mencapai akurasi keseluruhan sebesar 96,31%. Distribusi sentimen menunjukkan dominasi kelas netral (80,20%), diikuti positif (15,18%), dan negatif (4,62%), dengan </w:t>
      </w:r>
      <w:r w:rsidRPr="00C00D20">
        <w:rPr>
          <w:rFonts w:eastAsiaTheme="minorEastAsia"/>
          <w:i/>
          <w:sz w:val="18"/>
          <w:szCs w:val="18"/>
          <w:lang w:val="id" w:eastAsia="ja-JP"/>
        </w:rPr>
        <w:t xml:space="preserve">F1-score </w:t>
      </w:r>
      <w:r w:rsidRPr="00C00D20">
        <w:rPr>
          <w:rFonts w:eastAsiaTheme="minorEastAsia"/>
          <w:sz w:val="18"/>
          <w:szCs w:val="18"/>
          <w:lang w:val="id" w:eastAsia="ja-JP"/>
        </w:rPr>
        <w:t xml:space="preserve">sebesar 0,98 untuk kelas negatif, 0,98 untuk kelas netral, dan 0,89 untuk kelas positif, serta </w:t>
      </w:r>
      <w:r w:rsidRPr="00C00D20">
        <w:rPr>
          <w:rFonts w:eastAsiaTheme="minorEastAsia"/>
          <w:i/>
          <w:sz w:val="18"/>
          <w:szCs w:val="18"/>
          <w:lang w:val="id" w:eastAsia="ja-JP"/>
        </w:rPr>
        <w:t xml:space="preserve">Macro Average F1-Score </w:t>
      </w:r>
      <w:r w:rsidRPr="00C00D20">
        <w:rPr>
          <w:rFonts w:eastAsiaTheme="minorEastAsia"/>
          <w:sz w:val="18"/>
          <w:szCs w:val="18"/>
          <w:lang w:val="id" w:eastAsia="ja-JP"/>
        </w:rPr>
        <w:t xml:space="preserve">sebesar 0,95. Temuan ini menegaskan bahwa kombinasi TF-IDF dan </w:t>
      </w:r>
      <w:r w:rsidRPr="00C00D20">
        <w:rPr>
          <w:rFonts w:eastAsiaTheme="minorEastAsia"/>
          <w:i/>
          <w:sz w:val="18"/>
          <w:szCs w:val="18"/>
          <w:lang w:val="id" w:eastAsia="ja-JP"/>
        </w:rPr>
        <w:t xml:space="preserve">Random Forest </w:t>
      </w:r>
      <w:r w:rsidRPr="00C00D20">
        <w:rPr>
          <w:rFonts w:eastAsiaTheme="minorEastAsia"/>
          <w:sz w:val="18"/>
          <w:szCs w:val="18"/>
          <w:lang w:val="id" w:eastAsia="ja-JP"/>
        </w:rPr>
        <w:t>dengan penanganan ketidakseimbangan kelas merupakan pendekatan yang efektif untuk klasifikasi opini publik pada domain kebijakan lalu lintas berbahasa Indonesia</w:t>
      </w:r>
      <w:r>
        <w:rPr>
          <w:rFonts w:eastAsiaTheme="minorEastAsia" w:hint="eastAsia"/>
          <w:sz w:val="20"/>
          <w:szCs w:val="20"/>
          <w:lang w:val="id" w:eastAsia="ja-JP"/>
        </w:rPr>
        <w:t>.</w:t>
      </w:r>
    </w:p>
    <w:p w14:paraId="61CBF960" w14:textId="77777777" w:rsidR="00C00D20" w:rsidRPr="00C00D20" w:rsidRDefault="00C00D20" w:rsidP="002912C9">
      <w:pPr>
        <w:pStyle w:val="NormalWeb"/>
        <w:shd w:val="clear" w:color="auto" w:fill="FFFFFF"/>
        <w:spacing w:before="0" w:beforeAutospacing="0" w:after="0" w:afterAutospacing="0"/>
        <w:jc w:val="both"/>
        <w:rPr>
          <w:rStyle w:val="Strong"/>
          <w:rFonts w:eastAsiaTheme="minorEastAsia"/>
          <w:b w:val="0"/>
          <w:bCs w:val="0"/>
          <w:sz w:val="20"/>
          <w:szCs w:val="20"/>
          <w:lang w:val="id" w:eastAsia="ja-JP"/>
        </w:rPr>
      </w:pPr>
    </w:p>
    <w:p w14:paraId="1F442421" w14:textId="787FD920" w:rsidR="00D20D63" w:rsidRPr="00D702AF" w:rsidRDefault="002912C9" w:rsidP="005C7D0F">
      <w:pPr>
        <w:pStyle w:val="NormalWeb"/>
        <w:shd w:val="clear" w:color="auto" w:fill="FFFFFF"/>
        <w:spacing w:before="0" w:beforeAutospacing="0" w:after="0" w:afterAutospacing="0"/>
        <w:jc w:val="both"/>
        <w:rPr>
          <w:sz w:val="18"/>
          <w:szCs w:val="18"/>
        </w:rPr>
      </w:pPr>
      <w:r w:rsidRPr="00D702AF">
        <w:rPr>
          <w:rStyle w:val="Strong"/>
          <w:b w:val="0"/>
          <w:bCs w:val="0"/>
          <w:sz w:val="18"/>
          <w:szCs w:val="18"/>
        </w:rPr>
        <w:t xml:space="preserve">Kata kunci: </w:t>
      </w:r>
      <w:r w:rsidR="00B42520" w:rsidRPr="00D702AF">
        <w:rPr>
          <w:rStyle w:val="Strong"/>
          <w:b w:val="0"/>
          <w:bCs w:val="0"/>
          <w:sz w:val="18"/>
          <w:szCs w:val="18"/>
        </w:rPr>
        <w:t xml:space="preserve">terdiri atas 3-5 kata kunci </w:t>
      </w:r>
      <w:r w:rsidRPr="00D702AF">
        <w:rPr>
          <w:rStyle w:val="Strong"/>
          <w:b w:val="0"/>
          <w:bCs w:val="0"/>
          <w:sz w:val="18"/>
          <w:szCs w:val="18"/>
        </w:rPr>
        <w:t>dan dipisahkan dengan tanda koma</w:t>
      </w:r>
      <w:r w:rsidR="00B42520" w:rsidRPr="00D702AF">
        <w:rPr>
          <w:rStyle w:val="Strong"/>
          <w:b w:val="0"/>
          <w:bCs w:val="0"/>
          <w:sz w:val="18"/>
          <w:szCs w:val="18"/>
        </w:rPr>
        <w:t>.</w:t>
      </w:r>
    </w:p>
    <w:p w14:paraId="1B4F1641" w14:textId="6FC7407C" w:rsidR="001C6DDD" w:rsidRPr="001C6DDD" w:rsidRDefault="00F66B2B" w:rsidP="00FD3B50">
      <w:pPr>
        <w:pStyle w:val="NormalWeb"/>
        <w:shd w:val="clear" w:color="auto" w:fill="FFFFFF"/>
        <w:spacing w:after="0" w:afterAutospacing="0" w:line="360" w:lineRule="auto"/>
        <w:rPr>
          <w:sz w:val="20"/>
          <w:szCs w:val="20"/>
        </w:rPr>
      </w:pPr>
      <w:r>
        <w:rPr>
          <w:rStyle w:val="Strong"/>
          <w:sz w:val="20"/>
          <w:szCs w:val="20"/>
        </w:rPr>
        <w:t>Pendahuluan</w:t>
      </w:r>
    </w:p>
    <w:p w14:paraId="1EE9024C" w14:textId="10141DEE" w:rsidR="00C00D20" w:rsidRPr="00C00D20" w:rsidRDefault="00C00D20" w:rsidP="00C00D20">
      <w:pPr>
        <w:pStyle w:val="NormalWeb"/>
        <w:shd w:val="clear" w:color="auto" w:fill="FFFFFF"/>
        <w:spacing w:before="0" w:beforeAutospacing="0" w:after="120" w:afterAutospacing="0" w:line="276" w:lineRule="auto"/>
        <w:jc w:val="both"/>
        <w:rPr>
          <w:rFonts w:eastAsiaTheme="minorEastAsia"/>
          <w:color w:val="000000" w:themeColor="text1"/>
          <w:sz w:val="20"/>
          <w:szCs w:val="20"/>
          <w:lang w:val="id" w:eastAsia="ja-JP"/>
        </w:rPr>
      </w:pPr>
      <w:r w:rsidRPr="00C00D20">
        <w:rPr>
          <w:rFonts w:eastAsiaTheme="minorEastAsia"/>
          <w:color w:val="000000" w:themeColor="text1"/>
          <w:sz w:val="20"/>
          <w:szCs w:val="20"/>
          <w:lang w:val="id" w:eastAsia="ja-JP"/>
        </w:rPr>
        <w:t xml:space="preserve">Media sosial telah mengubah cara masyarakat menyampaikan pendapat, kritik, dan aspirasi terhadap kebijakan publik </w:t>
      </w:r>
      <w:sdt>
        <w:sdtPr>
          <w:rPr>
            <w:rFonts w:eastAsiaTheme="minorEastAsia"/>
            <w:color w:val="000000"/>
            <w:sz w:val="20"/>
            <w:szCs w:val="20"/>
            <w:lang w:val="id" w:eastAsia="ja-JP"/>
          </w:rPr>
          <w:tag w:val="MENDELEY_CITATION_v3_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"/>
          <w:id w:val="-680356584"/>
          <w:placeholder>
            <w:docPart w:val="DefaultPlaceholder_-1854013440"/>
          </w:placeholder>
        </w:sdtPr>
        <w:sdtContent>
          <w:r w:rsidR="00B14153" w:rsidRPr="00B14153">
            <w:rPr>
              <w:rFonts w:eastAsiaTheme="minorEastAsia"/>
              <w:color w:val="000000"/>
              <w:sz w:val="20"/>
              <w:szCs w:val="20"/>
              <w:lang w:val="id" w:eastAsia="ja-JP"/>
            </w:rPr>
            <w:t>[1]</w:t>
          </w:r>
        </w:sdtContent>
      </w:sdt>
      <w:r w:rsidRPr="00C00D20">
        <w:rPr>
          <w:rFonts w:eastAsiaTheme="minorEastAsia"/>
          <w:color w:val="000000" w:themeColor="text1"/>
          <w:sz w:val="20"/>
          <w:szCs w:val="20"/>
          <w:lang w:val="id" w:eastAsia="ja-JP"/>
        </w:rPr>
        <w:t xml:space="preserve">. Salah satu platform yang banyak digunakan masyarakat Indonesia untuk menyampaikan opini adalah aplikasi X (dahulu Twitter). Salah satu kebijakan yang banyak mendapat respons publik melalui platform ini adalah kebijakan tilang elektronik atau </w:t>
      </w:r>
      <w:r w:rsidRPr="00C00D20">
        <w:rPr>
          <w:rFonts w:eastAsiaTheme="minorEastAsia"/>
          <w:i/>
          <w:color w:val="000000" w:themeColor="text1"/>
          <w:sz w:val="20"/>
          <w:szCs w:val="20"/>
          <w:lang w:val="id" w:eastAsia="ja-JP"/>
        </w:rPr>
        <w:t xml:space="preserve">Electronic Traffic Law Enforcement </w:t>
      </w:r>
      <w:r w:rsidRPr="00C00D20">
        <w:rPr>
          <w:rFonts w:eastAsiaTheme="minorEastAsia"/>
          <w:color w:val="000000" w:themeColor="text1"/>
          <w:sz w:val="20"/>
          <w:szCs w:val="20"/>
          <w:lang w:val="id" w:eastAsia="ja-JP"/>
        </w:rPr>
        <w:t xml:space="preserve">(ETLE), yaitu sistem penegakan hukum lalu lintas berbasis kamera pengawas yang bertujuan meningkatkan ketertiban berlalu lintas dan mengurangi praktik pungutan liar </w:t>
      </w:r>
      <w:sdt>
        <w:sdtPr>
          <w:rPr>
            <w:rFonts w:eastAsiaTheme="minorEastAsia"/>
            <w:color w:val="000000"/>
            <w:sz w:val="20"/>
            <w:szCs w:val="20"/>
            <w:lang w:val="id" w:eastAsia="ja-JP"/>
          </w:rPr>
          <w:tag w:val="MENDELEY_CITATION_v3_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"/>
          <w:id w:val="-691303216"/>
          <w:placeholder>
            <w:docPart w:val="DefaultPlaceholder_-1854013440"/>
          </w:placeholder>
        </w:sdtPr>
        <w:sdtContent>
          <w:r w:rsidR="00B14153" w:rsidRPr="00B14153">
            <w:rPr>
              <w:rFonts w:eastAsiaTheme="minorEastAsia"/>
              <w:color w:val="000000"/>
              <w:sz w:val="20"/>
              <w:szCs w:val="20"/>
              <w:lang w:val="id" w:eastAsia="ja-JP"/>
            </w:rPr>
            <w:t>[2]</w:t>
          </w:r>
        </w:sdtContent>
      </w:sdt>
      <w:r w:rsidRPr="00C00D20">
        <w:rPr>
          <w:rFonts w:eastAsiaTheme="minorEastAsia"/>
          <w:color w:val="000000" w:themeColor="text1"/>
          <w:sz w:val="20"/>
          <w:szCs w:val="20"/>
          <w:lang w:val="id" w:eastAsia="ja-JP"/>
        </w:rPr>
        <w:t>. Meskipun demikian, penerapannya juga menimbulkan opini negatif, seperti keluhan terkait ketidaktepatan identifikasi pelanggar dan kerumitan prosedur administrasi.</w:t>
      </w:r>
    </w:p>
    <w:p w14:paraId="6C09CF96" w14:textId="56FEB48D" w:rsidR="00C00D20" w:rsidRPr="00C00D20" w:rsidRDefault="00C00D20" w:rsidP="00C00D20">
      <w:pPr>
        <w:pStyle w:val="NormalWeb"/>
        <w:shd w:val="clear" w:color="auto" w:fill="FFFFFF"/>
        <w:spacing w:before="0" w:beforeAutospacing="0" w:after="120" w:afterAutospacing="0" w:line="276" w:lineRule="auto"/>
        <w:jc w:val="both"/>
        <w:rPr>
          <w:rFonts w:eastAsiaTheme="minorEastAsia"/>
          <w:color w:val="000000" w:themeColor="text1"/>
          <w:sz w:val="20"/>
          <w:szCs w:val="20"/>
          <w:lang w:val="id" w:eastAsia="ja-JP"/>
        </w:rPr>
      </w:pPr>
      <w:r w:rsidRPr="00C00D20">
        <w:rPr>
          <w:rFonts w:eastAsiaTheme="minorEastAsia"/>
          <w:color w:val="000000" w:themeColor="text1"/>
          <w:sz w:val="20"/>
          <w:szCs w:val="20"/>
          <w:lang w:val="id" w:eastAsia="ja-JP"/>
        </w:rPr>
        <w:t xml:space="preserve">Besarnya volume opini publik yang dihasilkan di aplikasi X menjadikan analisis manual tidak lagi efektif, sehingga diperlukan pendekatan analisis sentimen berbasis </w:t>
      </w:r>
      <w:r w:rsidRPr="00C00D20">
        <w:rPr>
          <w:rFonts w:eastAsiaTheme="minorEastAsia"/>
          <w:i/>
          <w:color w:val="000000" w:themeColor="text1"/>
          <w:sz w:val="20"/>
          <w:szCs w:val="20"/>
          <w:lang w:val="id" w:eastAsia="ja-JP"/>
        </w:rPr>
        <w:t xml:space="preserve">machine learning </w:t>
      </w:r>
      <w:r w:rsidRPr="00C00D20">
        <w:rPr>
          <w:rFonts w:eastAsiaTheme="minorEastAsia"/>
          <w:color w:val="000000" w:themeColor="text1"/>
          <w:sz w:val="20"/>
          <w:szCs w:val="20"/>
          <w:lang w:val="id" w:eastAsia="ja-JP"/>
        </w:rPr>
        <w:t xml:space="preserve">untuk mengklasifikasikan opini secara otomatis ke dalam kategori positif, negatif, atau netral </w:t>
      </w:r>
      <w:sdt>
        <w:sdtPr>
          <w:rPr>
            <w:rFonts w:eastAsiaTheme="minorEastAsia"/>
            <w:color w:val="000000"/>
            <w:sz w:val="20"/>
            <w:szCs w:val="20"/>
            <w:lang w:val="id" w:eastAsia="ja-JP"/>
          </w:rPr>
          <w:tag w:val="MENDELEY_CITATION_v3_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"/>
          <w:id w:val="480131162"/>
          <w:placeholder>
            <w:docPart w:val="DefaultPlaceholder_-1854013440"/>
          </w:placeholder>
        </w:sdtPr>
        <w:sdtContent>
          <w:r w:rsidR="00B14153" w:rsidRPr="00B14153">
            <w:rPr>
              <w:rFonts w:eastAsiaTheme="minorEastAsia"/>
              <w:color w:val="000000"/>
              <w:sz w:val="20"/>
              <w:szCs w:val="20"/>
              <w:lang w:val="id" w:eastAsia="ja-JP"/>
            </w:rPr>
            <w:t>[3], [4], [5]</w:t>
          </w:r>
        </w:sdtContent>
      </w:sdt>
      <w:r w:rsidRPr="00C00D20">
        <w:rPr>
          <w:rFonts w:eastAsiaTheme="minorEastAsia"/>
          <w:color w:val="000000" w:themeColor="text1"/>
          <w:sz w:val="20"/>
          <w:szCs w:val="20"/>
          <w:lang w:val="id" w:eastAsia="ja-JP"/>
        </w:rPr>
        <w:t>. Analisis semacam ini penting untuk membantu pemerintah memahami respons publik secara objektif, cepat, dan berbasis data.</w:t>
      </w:r>
    </w:p>
    <w:p w14:paraId="4F6D8D40" w14:textId="66B93205" w:rsidR="00C00D20" w:rsidRPr="00C00D20" w:rsidRDefault="00C00D20" w:rsidP="00C00D20">
      <w:pPr>
        <w:pStyle w:val="NormalWeb"/>
        <w:shd w:val="clear" w:color="auto" w:fill="FFFFFF"/>
        <w:spacing w:before="0" w:beforeAutospacing="0" w:after="120" w:afterAutospacing="0" w:line="276" w:lineRule="auto"/>
        <w:jc w:val="both"/>
        <w:rPr>
          <w:rFonts w:eastAsiaTheme="minorEastAsia"/>
          <w:color w:val="000000" w:themeColor="text1"/>
          <w:sz w:val="20"/>
          <w:szCs w:val="20"/>
          <w:lang w:val="id" w:eastAsia="ja-JP"/>
        </w:rPr>
      </w:pPr>
      <w:r w:rsidRPr="00C00D20">
        <w:rPr>
          <w:rFonts w:eastAsiaTheme="minorEastAsia"/>
          <w:color w:val="000000" w:themeColor="text1"/>
          <w:sz w:val="20"/>
          <w:szCs w:val="20"/>
          <w:lang w:val="id" w:eastAsia="ja-JP"/>
        </w:rPr>
        <w:t xml:space="preserve">Salah satu algoritma </w:t>
      </w:r>
      <w:r w:rsidRPr="00C00D20">
        <w:rPr>
          <w:rFonts w:eastAsiaTheme="minorEastAsia"/>
          <w:i/>
          <w:color w:val="000000" w:themeColor="text1"/>
          <w:sz w:val="20"/>
          <w:szCs w:val="20"/>
          <w:lang w:val="id" w:eastAsia="ja-JP"/>
        </w:rPr>
        <w:t xml:space="preserve">machine learning </w:t>
      </w:r>
      <w:r w:rsidRPr="00C00D20">
        <w:rPr>
          <w:rFonts w:eastAsiaTheme="minorEastAsia"/>
          <w:color w:val="000000" w:themeColor="text1"/>
          <w:sz w:val="20"/>
          <w:szCs w:val="20"/>
          <w:lang w:val="id" w:eastAsia="ja-JP"/>
        </w:rPr>
        <w:t xml:space="preserve">yang banyak digunakan dalam klasifikasi teks adalah </w:t>
      </w:r>
      <w:r w:rsidRPr="00C00D20">
        <w:rPr>
          <w:rFonts w:eastAsiaTheme="minorEastAsia"/>
          <w:i/>
          <w:color w:val="000000" w:themeColor="text1"/>
          <w:sz w:val="20"/>
          <w:szCs w:val="20"/>
          <w:lang w:val="id" w:eastAsia="ja-JP"/>
        </w:rPr>
        <w:t>Random Forest</w:t>
      </w:r>
      <w:r w:rsidRPr="00C00D20">
        <w:rPr>
          <w:rFonts w:eastAsiaTheme="minorEastAsia"/>
          <w:color w:val="000000" w:themeColor="text1"/>
          <w:sz w:val="20"/>
          <w:szCs w:val="20"/>
          <w:lang w:val="id" w:eastAsia="ja-JP"/>
        </w:rPr>
        <w:t xml:space="preserve">, yaitu algoritma </w:t>
      </w:r>
      <w:r w:rsidRPr="00C00D20">
        <w:rPr>
          <w:rFonts w:eastAsiaTheme="minorEastAsia"/>
          <w:i/>
          <w:color w:val="000000" w:themeColor="text1"/>
          <w:sz w:val="20"/>
          <w:szCs w:val="20"/>
          <w:lang w:val="id" w:eastAsia="ja-JP"/>
        </w:rPr>
        <w:t xml:space="preserve">ensemble learning </w:t>
      </w:r>
      <w:r w:rsidRPr="00C00D20">
        <w:rPr>
          <w:rFonts w:eastAsiaTheme="minorEastAsia"/>
          <w:color w:val="000000" w:themeColor="text1"/>
          <w:sz w:val="20"/>
          <w:szCs w:val="20"/>
          <w:lang w:val="id" w:eastAsia="ja-JP"/>
        </w:rPr>
        <w:t xml:space="preserve">yang menggabungkan banyak </w:t>
      </w:r>
      <w:r w:rsidRPr="00C00D20">
        <w:rPr>
          <w:rFonts w:eastAsiaTheme="minorEastAsia"/>
          <w:i/>
          <w:color w:val="000000" w:themeColor="text1"/>
          <w:sz w:val="20"/>
          <w:szCs w:val="20"/>
          <w:lang w:val="id" w:eastAsia="ja-JP"/>
        </w:rPr>
        <w:t xml:space="preserve">decision tree </w:t>
      </w:r>
      <w:r w:rsidRPr="00C00D20">
        <w:rPr>
          <w:rFonts w:eastAsiaTheme="minorEastAsia"/>
          <w:color w:val="000000" w:themeColor="text1"/>
          <w:sz w:val="20"/>
          <w:szCs w:val="20"/>
          <w:lang w:val="id" w:eastAsia="ja-JP"/>
        </w:rPr>
        <w:t xml:space="preserve">sehingga mampu meningkatkan akurasi prediksi, mengurangi </w:t>
      </w:r>
      <w:r w:rsidRPr="00C00D20">
        <w:rPr>
          <w:rFonts w:eastAsiaTheme="minorEastAsia"/>
          <w:i/>
          <w:color w:val="000000" w:themeColor="text1"/>
          <w:sz w:val="20"/>
          <w:szCs w:val="20"/>
          <w:lang w:val="id" w:eastAsia="ja-JP"/>
        </w:rPr>
        <w:t>overfitting</w:t>
      </w:r>
      <w:r w:rsidRPr="00C00D20">
        <w:rPr>
          <w:rFonts w:eastAsiaTheme="minorEastAsia"/>
          <w:color w:val="000000" w:themeColor="text1"/>
          <w:sz w:val="20"/>
          <w:szCs w:val="20"/>
          <w:lang w:val="id" w:eastAsia="ja-JP"/>
        </w:rPr>
        <w:t xml:space="preserve">, serta bekerja baik pada data teks berdimensi tinggi dan tidak seimbang </w:t>
      </w:r>
      <w:sdt>
        <w:sdtPr>
          <w:rPr>
            <w:rFonts w:eastAsiaTheme="minorEastAsia"/>
            <w:color w:val="000000"/>
            <w:sz w:val="20"/>
            <w:szCs w:val="20"/>
            <w:lang w:val="id" w:eastAsia="ja-JP"/>
          </w:rPr>
          <w:tag w:val="MENDELEY_CITATION_v3_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"/>
          <w:id w:val="-372316432"/>
          <w:placeholder>
            <w:docPart w:val="DefaultPlaceholder_-1854013440"/>
          </w:placeholder>
        </w:sdtPr>
        <w:sdtContent>
          <w:r w:rsidR="00B14153" w:rsidRPr="00B14153">
            <w:rPr>
              <w:rFonts w:eastAsiaTheme="minorEastAsia"/>
              <w:color w:val="000000"/>
              <w:sz w:val="20"/>
              <w:szCs w:val="20"/>
              <w:lang w:val="id" w:eastAsia="ja-JP"/>
            </w:rPr>
            <w:t>[6], [7]</w:t>
          </w:r>
        </w:sdtContent>
      </w:sdt>
      <w:r w:rsidRPr="00C00D20">
        <w:rPr>
          <w:rFonts w:eastAsiaTheme="minorEastAsia"/>
          <w:color w:val="000000" w:themeColor="text1"/>
          <w:sz w:val="20"/>
          <w:szCs w:val="20"/>
          <w:lang w:val="id" w:eastAsia="ja-JP"/>
        </w:rPr>
        <w:t xml:space="preserve">. Beberapa penelitian terdahulu menunjukkan efektivitas </w:t>
      </w:r>
      <w:r w:rsidRPr="00C00D20">
        <w:rPr>
          <w:rFonts w:eastAsiaTheme="minorEastAsia"/>
          <w:i/>
          <w:color w:val="000000" w:themeColor="text1"/>
          <w:sz w:val="20"/>
          <w:szCs w:val="20"/>
          <w:lang w:val="id" w:eastAsia="ja-JP"/>
        </w:rPr>
        <w:t xml:space="preserve">Random Forest </w:t>
      </w:r>
      <w:r w:rsidRPr="00C00D20">
        <w:rPr>
          <w:rFonts w:eastAsiaTheme="minorEastAsia"/>
          <w:color w:val="000000" w:themeColor="text1"/>
          <w:sz w:val="20"/>
          <w:szCs w:val="20"/>
          <w:lang w:val="id" w:eastAsia="ja-JP"/>
        </w:rPr>
        <w:t>dalam analisis</w:t>
      </w:r>
    </w:p>
    <w:p w14:paraId="38D0AF7C" w14:textId="257C21B5" w:rsidR="00C00D20" w:rsidRPr="00C00D20" w:rsidRDefault="00C00D20" w:rsidP="00C00D20">
      <w:pPr>
        <w:pStyle w:val="NormalWeb"/>
        <w:shd w:val="clear" w:color="auto" w:fill="FFFFFF"/>
        <w:spacing w:before="0" w:beforeAutospacing="0" w:after="120" w:afterAutospacing="0" w:line="276" w:lineRule="auto"/>
        <w:jc w:val="both"/>
        <w:rPr>
          <w:rFonts w:eastAsiaTheme="minorEastAsia"/>
          <w:color w:val="000000" w:themeColor="text1"/>
          <w:sz w:val="20"/>
          <w:szCs w:val="20"/>
          <w:lang w:val="id" w:eastAsia="ja-JP"/>
        </w:rPr>
      </w:pPr>
      <w:r w:rsidRPr="00C00D20">
        <w:rPr>
          <w:rFonts w:eastAsiaTheme="minorEastAsia"/>
          <w:color w:val="000000" w:themeColor="text1"/>
          <w:sz w:val="20"/>
          <w:szCs w:val="20"/>
          <w:lang w:val="id" w:eastAsia="ja-JP"/>
        </w:rPr>
        <w:t xml:space="preserve">sentimen media sosial, seperti pada analisis ulasan aplikasi di Google Play Store </w:t>
      </w:r>
      <w:sdt>
        <w:sdtPr>
          <w:rPr>
            <w:rFonts w:eastAsiaTheme="minorEastAsia"/>
            <w:color w:val="000000"/>
            <w:sz w:val="20"/>
            <w:szCs w:val="20"/>
            <w:lang w:val="id" w:eastAsia="ja-JP"/>
          </w:rPr>
          <w:tag w:val="MENDELEY_CITATION_v3_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"/>
          <w:id w:val="-395355237"/>
          <w:placeholder>
            <w:docPart w:val="DefaultPlaceholder_-1854013440"/>
          </w:placeholder>
        </w:sdtPr>
        <w:sdtContent>
          <w:r w:rsidR="00B14153" w:rsidRPr="00B14153">
            <w:rPr>
              <w:rFonts w:eastAsiaTheme="minorEastAsia"/>
              <w:color w:val="000000"/>
              <w:sz w:val="20"/>
              <w:szCs w:val="20"/>
              <w:lang w:val="id" w:eastAsia="ja-JP"/>
            </w:rPr>
            <w:t>[8]</w:t>
          </w:r>
        </w:sdtContent>
      </w:sdt>
      <w:r w:rsidRPr="00C00D20">
        <w:rPr>
          <w:rFonts w:eastAsiaTheme="minorEastAsia"/>
          <w:color w:val="000000" w:themeColor="text1"/>
          <w:sz w:val="20"/>
          <w:szCs w:val="20"/>
          <w:lang w:val="id" w:eastAsia="ja-JP"/>
        </w:rPr>
        <w:t xml:space="preserve">, opini publik terhadap kebijakan Danantara </w:t>
      </w:r>
      <w:sdt>
        <w:sdtPr>
          <w:rPr>
            <w:rFonts w:eastAsiaTheme="minorEastAsia"/>
            <w:color w:val="000000"/>
            <w:sz w:val="20"/>
            <w:szCs w:val="20"/>
            <w:lang w:val="id" w:eastAsia="ja-JP"/>
          </w:rPr>
          <w:tag w:val="MENDELEY_CITATION_v3_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"/>
          <w:id w:val="169452120"/>
          <w:placeholder>
            <w:docPart w:val="DefaultPlaceholder_-1854013440"/>
          </w:placeholder>
        </w:sdtPr>
        <w:sdtContent>
          <w:r w:rsidR="00B14153" w:rsidRPr="00B14153">
            <w:rPr>
              <w:rFonts w:eastAsiaTheme="minorEastAsia"/>
              <w:color w:val="000000"/>
              <w:sz w:val="20"/>
              <w:szCs w:val="20"/>
              <w:lang w:val="id" w:eastAsia="ja-JP"/>
            </w:rPr>
            <w:t>[9]</w:t>
          </w:r>
        </w:sdtContent>
      </w:sdt>
      <w:r w:rsidRPr="00C00D20">
        <w:rPr>
          <w:rFonts w:eastAsiaTheme="minorEastAsia"/>
          <w:color w:val="000000" w:themeColor="text1"/>
          <w:sz w:val="20"/>
          <w:szCs w:val="20"/>
          <w:lang w:val="id" w:eastAsia="ja-JP"/>
        </w:rPr>
        <w:t xml:space="preserve">, aksi demonstrasi di Indonesia </w:t>
      </w:r>
      <w:sdt>
        <w:sdtPr>
          <w:rPr>
            <w:rFonts w:eastAsiaTheme="minorEastAsia"/>
            <w:color w:val="000000"/>
            <w:sz w:val="20"/>
            <w:szCs w:val="20"/>
            <w:lang w:val="id" w:eastAsia="ja-JP"/>
          </w:rPr>
          <w:tag w:val="MENDELEY_CITATION_v3_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"/>
          <w:id w:val="1744993235"/>
          <w:placeholder>
            <w:docPart w:val="DefaultPlaceholder_-1854013440"/>
          </w:placeholder>
        </w:sdtPr>
        <w:sdtContent>
          <w:r w:rsidR="00B14153" w:rsidRPr="00B14153">
            <w:rPr>
              <w:rFonts w:eastAsiaTheme="minorEastAsia"/>
              <w:color w:val="000000"/>
              <w:sz w:val="20"/>
              <w:szCs w:val="20"/>
              <w:lang w:val="id" w:eastAsia="ja-JP"/>
            </w:rPr>
            <w:t>[10]</w:t>
          </w:r>
        </w:sdtContent>
      </w:sdt>
      <w:r w:rsidRPr="00C00D20">
        <w:rPr>
          <w:rFonts w:eastAsiaTheme="minorEastAsia"/>
          <w:color w:val="000000" w:themeColor="text1"/>
          <w:sz w:val="20"/>
          <w:szCs w:val="20"/>
          <w:lang w:val="id" w:eastAsia="ja-JP"/>
        </w:rPr>
        <w:t xml:space="preserve">, kenaikan biaya haji </w:t>
      </w:r>
      <w:sdt>
        <w:sdtPr>
          <w:rPr>
            <w:rFonts w:eastAsiaTheme="minorEastAsia"/>
            <w:color w:val="000000"/>
            <w:sz w:val="20"/>
            <w:szCs w:val="20"/>
            <w:lang w:val="id" w:eastAsia="ja-JP"/>
          </w:rPr>
          <w:tag w:val="MENDELEY_CITATION_v3_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"/>
          <w:id w:val="-1615356917"/>
          <w:placeholder>
            <w:docPart w:val="DefaultPlaceholder_-1854013440"/>
          </w:placeholder>
        </w:sdtPr>
        <w:sdtContent>
          <w:r w:rsidR="00B14153" w:rsidRPr="00B14153">
            <w:rPr>
              <w:rFonts w:eastAsiaTheme="minorEastAsia"/>
              <w:color w:val="000000"/>
              <w:sz w:val="20"/>
              <w:szCs w:val="20"/>
              <w:lang w:val="id" w:eastAsia="ja-JP"/>
            </w:rPr>
            <w:t>[11]</w:t>
          </w:r>
        </w:sdtContent>
      </w:sdt>
      <w:r w:rsidRPr="00C00D20">
        <w:rPr>
          <w:rFonts w:eastAsiaTheme="minorEastAsia"/>
          <w:color w:val="000000" w:themeColor="text1"/>
          <w:sz w:val="20"/>
          <w:szCs w:val="20"/>
          <w:lang w:val="id" w:eastAsia="ja-JP"/>
        </w:rPr>
        <w:t xml:space="preserve">, ulasan aplikasi Polri Super App yang mencapai akurasi 95,87% , serta opini terhadap pinjaman </w:t>
      </w:r>
      <w:r w:rsidRPr="00C00D20">
        <w:rPr>
          <w:rFonts w:eastAsiaTheme="minorEastAsia"/>
          <w:i/>
          <w:color w:val="000000" w:themeColor="text1"/>
          <w:sz w:val="20"/>
          <w:szCs w:val="20"/>
          <w:lang w:val="id" w:eastAsia="ja-JP"/>
        </w:rPr>
        <w:t xml:space="preserve">online </w:t>
      </w:r>
      <w:sdt>
        <w:sdtPr>
          <w:rPr>
            <w:rFonts w:eastAsiaTheme="minorEastAsia"/>
            <w:i/>
            <w:color w:val="000000"/>
            <w:sz w:val="20"/>
            <w:szCs w:val="20"/>
            <w:lang w:val="id" w:eastAsia="ja-JP"/>
          </w:rPr>
          <w:tag w:val="MENDELEY_CITATION_v3_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"/>
          <w:id w:val="1608546534"/>
          <w:placeholder>
            <w:docPart w:val="DefaultPlaceholder_-1854013440"/>
          </w:placeholder>
        </w:sdtPr>
        <w:sdtEndPr>
          <w:rPr>
            <w:i w:val="0"/>
            <w:iCs/>
          </w:rPr>
        </w:sdtEndPr>
        <w:sdtContent>
          <w:r w:rsidR="00B14153" w:rsidRPr="00B14153">
            <w:rPr>
              <w:rFonts w:eastAsiaTheme="minorEastAsia"/>
              <w:iCs/>
              <w:color w:val="000000"/>
              <w:sz w:val="20"/>
              <w:szCs w:val="20"/>
              <w:lang w:val="id" w:eastAsia="ja-JP"/>
            </w:rPr>
            <w:t>[12]</w:t>
          </w:r>
        </w:sdtContent>
      </w:sdt>
      <w:r w:rsidRPr="00C00D20">
        <w:rPr>
          <w:rFonts w:eastAsiaTheme="minorEastAsia"/>
          <w:color w:val="000000" w:themeColor="text1"/>
          <w:sz w:val="20"/>
          <w:szCs w:val="20"/>
          <w:lang w:val="id" w:eastAsia="ja-JP"/>
        </w:rPr>
        <w:t>.</w:t>
      </w:r>
    </w:p>
    <w:p w14:paraId="04076AD1" w14:textId="362A712C" w:rsidR="00C00D20" w:rsidRPr="00C00D20" w:rsidRDefault="00C00D20" w:rsidP="00C00D20">
      <w:pPr>
        <w:pStyle w:val="NormalWeb"/>
        <w:shd w:val="clear" w:color="auto" w:fill="FFFFFF"/>
        <w:spacing w:before="0" w:beforeAutospacing="0" w:after="120" w:afterAutospacing="0" w:line="276" w:lineRule="auto"/>
        <w:jc w:val="both"/>
        <w:rPr>
          <w:rFonts w:eastAsiaTheme="minorEastAsia"/>
          <w:color w:val="000000" w:themeColor="text1"/>
          <w:sz w:val="20"/>
          <w:szCs w:val="20"/>
          <w:lang w:eastAsia="ja-JP"/>
        </w:rPr>
      </w:pPr>
      <w:r w:rsidRPr="00C00D20">
        <w:rPr>
          <w:rFonts w:eastAsiaTheme="minorEastAsia"/>
          <w:color w:val="000000" w:themeColor="text1"/>
          <w:sz w:val="20"/>
          <w:szCs w:val="20"/>
          <w:lang w:val="id" w:eastAsia="ja-JP"/>
        </w:rPr>
        <w:t xml:space="preserve">Meskipun demikian, penelitian yang secara spesifik mengkaji opini pengguna aplikasi X terhadap kebijakan tilang elektronik di Indonesia masih </w:t>
      </w:r>
      <w:sdt>
        <w:sdtPr>
          <w:rPr>
            <w:rFonts w:eastAsiaTheme="minorEastAsia"/>
            <w:color w:val="000000"/>
            <w:sz w:val="20"/>
            <w:szCs w:val="20"/>
            <w:lang w:val="id" w:eastAsia="ja-JP"/>
          </w:rPr>
          <w:tag w:val="MENDELEY_CITATION_v3_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"/>
          <w:id w:val="670458711"/>
          <w:placeholder>
            <w:docPart w:val="DefaultPlaceholder_-1854013440"/>
          </w:placeholder>
        </w:sdtPr>
        <w:sdtContent>
          <w:r w:rsidR="00B14153" w:rsidRPr="00B14153">
            <w:rPr>
              <w:rFonts w:eastAsiaTheme="minorEastAsia"/>
              <w:color w:val="000000"/>
              <w:sz w:val="20"/>
              <w:szCs w:val="20"/>
              <w:lang w:val="id" w:eastAsia="ja-JP"/>
            </w:rPr>
            <w:t>[13], [14]</w:t>
          </w:r>
        </w:sdtContent>
      </w:sdt>
      <w:r w:rsidRPr="00C00D20">
        <w:rPr>
          <w:rFonts w:eastAsiaTheme="minorEastAsia"/>
          <w:color w:val="000000" w:themeColor="text1"/>
          <w:sz w:val="20"/>
          <w:szCs w:val="20"/>
          <w:lang w:val="id" w:eastAsia="ja-JP"/>
        </w:rPr>
        <w:t xml:space="preserve"> terbatas, khususnya yang menjadikan </w:t>
      </w:r>
      <w:r w:rsidRPr="00C00D20">
        <w:rPr>
          <w:rFonts w:eastAsiaTheme="minorEastAsia"/>
          <w:i/>
          <w:color w:val="000000" w:themeColor="text1"/>
          <w:sz w:val="20"/>
          <w:szCs w:val="20"/>
          <w:lang w:val="id" w:eastAsia="ja-JP"/>
        </w:rPr>
        <w:t xml:space="preserve">Random Forest </w:t>
      </w:r>
      <w:r w:rsidRPr="00C00D20">
        <w:rPr>
          <w:rFonts w:eastAsiaTheme="minorEastAsia"/>
          <w:color w:val="000000" w:themeColor="text1"/>
          <w:sz w:val="20"/>
          <w:szCs w:val="20"/>
          <w:lang w:val="id" w:eastAsia="ja-JP"/>
        </w:rPr>
        <w:t xml:space="preserve">sebagai metode utama pada data media sosial berbahasa Indonesia yang dinamis dan tidak seimbang antar kelas </w:t>
      </w:r>
      <w:sdt>
        <w:sdtPr>
          <w:rPr>
            <w:rFonts w:eastAsiaTheme="minorEastAsia"/>
            <w:color w:val="000000"/>
            <w:sz w:val="20"/>
            <w:szCs w:val="20"/>
            <w:lang w:val="id" w:eastAsia="ja-JP"/>
          </w:rPr>
          <w:tag w:val="MENDELEY_CITATION_v3_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"/>
          <w:id w:val="1599608154"/>
          <w:placeholder>
            <w:docPart w:val="DefaultPlaceholder_-1854013440"/>
          </w:placeholder>
        </w:sdtPr>
        <w:sdtContent>
          <w:r w:rsidR="00B14153" w:rsidRPr="00B14153">
            <w:rPr>
              <w:rFonts w:eastAsiaTheme="minorEastAsia"/>
              <w:color w:val="000000"/>
              <w:sz w:val="20"/>
              <w:szCs w:val="20"/>
              <w:lang w:val="id" w:eastAsia="ja-JP"/>
            </w:rPr>
            <w:t>[15]</w:t>
          </w:r>
        </w:sdtContent>
      </w:sdt>
      <w:r w:rsidRPr="00C00D20">
        <w:rPr>
          <w:rFonts w:eastAsiaTheme="minorEastAsia"/>
          <w:color w:val="000000" w:themeColor="text1"/>
          <w:sz w:val="20"/>
          <w:szCs w:val="20"/>
          <w:lang w:val="id" w:eastAsia="ja-JP"/>
        </w:rPr>
        <w:t xml:space="preserve">. Berdasarkan uraian tersebut, penelitian ini bertujuan untuk menerapkan metode </w:t>
      </w:r>
      <w:r w:rsidRPr="00C00D20">
        <w:rPr>
          <w:rFonts w:eastAsiaTheme="minorEastAsia"/>
          <w:i/>
          <w:color w:val="000000" w:themeColor="text1"/>
          <w:sz w:val="20"/>
          <w:szCs w:val="20"/>
          <w:lang w:val="id" w:eastAsia="ja-JP"/>
        </w:rPr>
        <w:t xml:space="preserve">Random Forest </w:t>
      </w:r>
      <w:r w:rsidRPr="00C00D20">
        <w:rPr>
          <w:rFonts w:eastAsiaTheme="minorEastAsia"/>
          <w:color w:val="000000" w:themeColor="text1"/>
          <w:sz w:val="20"/>
          <w:szCs w:val="20"/>
          <w:lang w:val="id" w:eastAsia="ja-JP"/>
        </w:rPr>
        <w:t xml:space="preserve">dalam </w:t>
      </w:r>
      <w:r w:rsidRPr="00C00D20">
        <w:rPr>
          <w:rFonts w:eastAsiaTheme="minorEastAsia"/>
          <w:color w:val="000000" w:themeColor="text1"/>
          <w:sz w:val="20"/>
          <w:szCs w:val="20"/>
          <w:lang w:val="id" w:eastAsia="ja-JP"/>
        </w:rPr>
        <w:lastRenderedPageBreak/>
        <w:t>mengklasifikasikan opini pengguna aplikasi X terhadap kebijakan tilang elektronik ke dalam kategori sentimen positif, negatif, dan netral, serta mengukur tingkat akurasinya</w:t>
      </w:r>
    </w:p>
    <w:p w14:paraId="3EBD01A9" w14:textId="4A01CBE2" w:rsidR="001C6DDD" w:rsidRPr="00827700" w:rsidRDefault="00056678" w:rsidP="00B92DA7">
      <w:pPr>
        <w:pStyle w:val="NormalWeb"/>
        <w:shd w:val="clear" w:color="auto" w:fill="FFFFFF"/>
        <w:spacing w:after="0" w:afterAutospacing="0" w:line="276" w:lineRule="auto"/>
        <w:jc w:val="both"/>
        <w:rPr>
          <w:rStyle w:val="Strong"/>
          <w:b w:val="0"/>
          <w:bCs w:val="0"/>
          <w:sz w:val="20"/>
          <w:szCs w:val="20"/>
        </w:rPr>
      </w:pPr>
      <w:r>
        <w:rPr>
          <w:rStyle w:val="Strong"/>
          <w:sz w:val="20"/>
          <w:szCs w:val="20"/>
        </w:rPr>
        <w:t>Metode</w:t>
      </w:r>
    </w:p>
    <w:p w14:paraId="045C2B96" w14:textId="4744291D" w:rsidR="00C00D20" w:rsidRDefault="00C00D20" w:rsidP="00575C4D">
      <w:pPr>
        <w:pStyle w:val="Isi"/>
        <w:rPr>
          <w:lang w:val="id"/>
        </w:rPr>
      </w:pPr>
      <w:r w:rsidRPr="00C00D20">
        <w:rPr>
          <w:lang w:val="id"/>
        </w:rPr>
        <w:t xml:space="preserve">Penelitian ini menggunakan metode eksperimen </w:t>
      </w:r>
      <w:r w:rsidRPr="00C00D20">
        <w:rPr>
          <w:i/>
          <w:lang w:val="id"/>
        </w:rPr>
        <w:t xml:space="preserve">(experimental method) </w:t>
      </w:r>
      <w:r w:rsidRPr="00C00D20">
        <w:rPr>
          <w:lang w:val="id"/>
        </w:rPr>
        <w:t xml:space="preserve">untuk menguji dan menganalisis kinerja algoritma </w:t>
      </w:r>
      <w:r w:rsidRPr="00C00D20">
        <w:rPr>
          <w:i/>
          <w:lang w:val="id"/>
        </w:rPr>
        <w:t xml:space="preserve">Random Forest </w:t>
      </w:r>
      <w:r w:rsidRPr="00C00D20">
        <w:rPr>
          <w:lang w:val="id"/>
        </w:rPr>
        <w:t xml:space="preserve">dalam mengklasifikasikan sentimen opini pengguna aplikasi X terhadap kebijakan tilang elektronik. Tahapan penelitian meliputi pengumpulan data, </w:t>
      </w:r>
      <w:r w:rsidRPr="00C00D20">
        <w:rPr>
          <w:i/>
          <w:lang w:val="id"/>
        </w:rPr>
        <w:t>preprocessing</w:t>
      </w:r>
      <w:r w:rsidRPr="00C00D20">
        <w:rPr>
          <w:lang w:val="id"/>
        </w:rPr>
        <w:t xml:space="preserve">, pelabelan data, pembagian data, ekstraksi fitur, pemodelan, serta evaluasi model </w:t>
      </w:r>
      <w:sdt>
        <w:sdtPr>
          <w:rPr>
            <w:color w:val="000000"/>
            <w:lang w:val="id"/>
          </w:rPr>
          <w:tag w:val="MENDELEY_CITATION_v3_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"/>
          <w:id w:val="763194862"/>
          <w:placeholder>
            <w:docPart w:val="DefaultPlaceholder_-1854013440"/>
          </w:placeholder>
        </w:sdtPr>
        <w:sdtContent>
          <w:r w:rsidR="00B14153" w:rsidRPr="00B14153">
            <w:rPr>
              <w:color w:val="000000"/>
              <w:lang w:val="id"/>
            </w:rPr>
            <w:t>[16]</w:t>
          </w:r>
        </w:sdtContent>
      </w:sdt>
      <w:r w:rsidRPr="00C00D20">
        <w:rPr>
          <w:lang w:val="id"/>
        </w:rPr>
        <w:t xml:space="preserve">. Setiap tahapan tersebut dilakukan secara berurutan untuk memperoleh hasil klasifikasi yang dapat digunakan dalam menganalisis sentimen opini pengguna terhadap kebijakan tilang elektronik. Adapun alur pelaksanaan penelitian secara keseluruhan disajikan dalam </w:t>
      </w:r>
      <w:r w:rsidRPr="00C00D20">
        <w:rPr>
          <w:i/>
          <w:lang w:val="id"/>
        </w:rPr>
        <w:t xml:space="preserve">flowchart </w:t>
      </w:r>
      <w:r w:rsidRPr="00C00D20">
        <w:rPr>
          <w:lang w:val="id"/>
        </w:rPr>
        <w:t xml:space="preserve">pada Gambar </w:t>
      </w:r>
      <w:r>
        <w:rPr>
          <w:lang w:val="id"/>
        </w:rPr>
        <w:t>1.</w:t>
      </w:r>
    </w:p>
    <w:p w14:paraId="0B43C8A5" w14:textId="714B8139" w:rsidR="00C00D20" w:rsidRDefault="00C00D20" w:rsidP="00C00D20">
      <w:pPr>
        <w:pStyle w:val="Isi"/>
        <w:spacing w:before="0" w:after="0"/>
        <w:jc w:val="center"/>
      </w:pPr>
      <w:r>
        <w:rPr>
          <w:noProof/>
        </w:rPr>
        <w:drawing>
          <wp:inline distT="0" distB="0" distL="0" distR="0" wp14:anchorId="29B3FA1B" wp14:editId="49244597">
            <wp:extent cx="3121715" cy="1483088"/>
            <wp:effectExtent l="19050" t="19050" r="21590" b="22225"/>
            <wp:docPr id="190899284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29968" cy="1487009"/>
                    </a:xfrm>
                    <a:prstGeom prst="rect">
                      <a:avLst/>
                    </a:prstGeom>
                    <a:noFill/>
                    <a:ln>
                      <a:solidFill>
                        <a:schemeClr val="tx1"/>
                      </a:solidFill>
                    </a:ln>
                  </pic:spPr>
                </pic:pic>
              </a:graphicData>
            </a:graphic>
          </wp:inline>
        </w:drawing>
      </w:r>
    </w:p>
    <w:p w14:paraId="6DAB59A4" w14:textId="24AB1937" w:rsidR="00C00D20" w:rsidRDefault="00C00D20" w:rsidP="00C00D20">
      <w:pPr>
        <w:pStyle w:val="Isi"/>
        <w:spacing w:before="0"/>
        <w:jc w:val="center"/>
      </w:pPr>
      <w:r>
        <w:t xml:space="preserve">Gambar 1. </w:t>
      </w:r>
      <w:r>
        <w:rPr>
          <w:i/>
          <w:iCs/>
        </w:rPr>
        <w:t>Flowchart</w:t>
      </w:r>
      <w:r>
        <w:t xml:space="preserve"> tahapan penelitian</w:t>
      </w:r>
    </w:p>
    <w:p w14:paraId="504008B1" w14:textId="69900980" w:rsidR="00C00D20" w:rsidRDefault="00C00D20" w:rsidP="00C00D20">
      <w:pPr>
        <w:pStyle w:val="Isi"/>
        <w:numPr>
          <w:ilvl w:val="0"/>
          <w:numId w:val="43"/>
        </w:numPr>
        <w:spacing w:before="0" w:after="0"/>
      </w:pPr>
      <w:r>
        <w:t>Sumber dan Pengumpulan Data</w:t>
      </w:r>
    </w:p>
    <w:p w14:paraId="2BDBB867" w14:textId="1AD47CA3" w:rsidR="00C00D20" w:rsidRDefault="00C00D20" w:rsidP="00C00D20">
      <w:pPr>
        <w:pStyle w:val="Isi"/>
        <w:spacing w:before="0"/>
        <w:ind w:left="360"/>
        <w:rPr>
          <w:iCs/>
          <w:lang w:val="id"/>
        </w:rPr>
      </w:pPr>
      <w:r w:rsidRPr="00C00D20">
        <w:rPr>
          <w:lang w:val="id"/>
        </w:rPr>
        <w:t xml:space="preserve">Data penelitian diperoleh melalui teknik </w:t>
      </w:r>
      <w:r w:rsidRPr="00C00D20">
        <w:rPr>
          <w:i/>
          <w:lang w:val="id"/>
        </w:rPr>
        <w:t xml:space="preserve">web scraping </w:t>
      </w:r>
      <w:r w:rsidRPr="00C00D20">
        <w:rPr>
          <w:lang w:val="id"/>
        </w:rPr>
        <w:t xml:space="preserve">berbasis </w:t>
      </w:r>
      <w:r w:rsidRPr="00C00D20">
        <w:rPr>
          <w:i/>
          <w:lang w:val="id"/>
        </w:rPr>
        <w:t xml:space="preserve">Python </w:t>
      </w:r>
      <w:r w:rsidRPr="00C00D20">
        <w:rPr>
          <w:lang w:val="id"/>
        </w:rPr>
        <w:t xml:space="preserve">menggunakan </w:t>
      </w:r>
      <w:r w:rsidRPr="00C00D20">
        <w:rPr>
          <w:i/>
          <w:lang w:val="id"/>
        </w:rPr>
        <w:t xml:space="preserve">library ntscraper </w:t>
      </w:r>
      <w:r w:rsidRPr="00C00D20">
        <w:rPr>
          <w:lang w:val="id"/>
        </w:rPr>
        <w:t xml:space="preserve">yang terhubung dengan server Nitter sebagai antarmuka alternatif platform X, sehingga tidak memerlukan akses API resmi berbayar. Pengumpulan data menerapkan enam kata kunci terkait ETLE, yaitu </w:t>
      </w:r>
      <w:r w:rsidRPr="00C00D20">
        <w:rPr>
          <w:i/>
          <w:lang w:val="id"/>
        </w:rPr>
        <w:t xml:space="preserve">“tilang elektronik”, “etle”, “e-tilang”, “etle handheld”, “tilang online”, </w:t>
      </w:r>
      <w:r w:rsidRPr="00C00D20">
        <w:rPr>
          <w:lang w:val="id"/>
        </w:rPr>
        <w:t xml:space="preserve">dan </w:t>
      </w:r>
      <w:r w:rsidRPr="00C00D20">
        <w:rPr>
          <w:i/>
          <w:lang w:val="id"/>
        </w:rPr>
        <w:t>“tilang mobile”</w:t>
      </w:r>
      <w:r w:rsidRPr="00C00D20">
        <w:rPr>
          <w:lang w:val="id"/>
        </w:rPr>
        <w:t xml:space="preserve">, dengan filter bahasa Indonesia pada periode Mei 2026. Strategi multi-kata kunci diterapkan untuk memastikan representativitas data dan menghindari bias seleksi. Hasil </w:t>
      </w:r>
      <w:r w:rsidRPr="00C00D20">
        <w:rPr>
          <w:i/>
          <w:lang w:val="id"/>
        </w:rPr>
        <w:t xml:space="preserve">scraping </w:t>
      </w:r>
      <w:r w:rsidRPr="00C00D20">
        <w:rPr>
          <w:lang w:val="id"/>
        </w:rPr>
        <w:t xml:space="preserve">menghasilkan 12.742 </w:t>
      </w:r>
      <w:r w:rsidRPr="00C00D20">
        <w:rPr>
          <w:i/>
          <w:lang w:val="id"/>
        </w:rPr>
        <w:t xml:space="preserve">tweet </w:t>
      </w:r>
      <w:r w:rsidRPr="00C00D20">
        <w:rPr>
          <w:lang w:val="id"/>
        </w:rPr>
        <w:t xml:space="preserve">yang disimpan dalam format CSV dengan atribut </w:t>
      </w:r>
      <w:r w:rsidRPr="00C00D20">
        <w:rPr>
          <w:i/>
          <w:lang w:val="id"/>
        </w:rPr>
        <w:t xml:space="preserve">Tweet Link, Author Handle, Tweet Content, Views, Likes, ReTweets, Replies, Tweet Creation Date, </w:t>
      </w:r>
      <w:r w:rsidRPr="00C00D20">
        <w:rPr>
          <w:lang w:val="id"/>
        </w:rPr>
        <w:t xml:space="preserve">dan </w:t>
      </w:r>
      <w:r w:rsidRPr="00C00D20">
        <w:rPr>
          <w:i/>
          <w:lang w:val="id"/>
        </w:rPr>
        <w:t>Scraped Date</w:t>
      </w:r>
      <w:r>
        <w:rPr>
          <w:iCs/>
          <w:lang w:val="id"/>
        </w:rPr>
        <w:t>.</w:t>
      </w:r>
    </w:p>
    <w:p w14:paraId="716E9552" w14:textId="3428CC98" w:rsidR="00C00D20" w:rsidRDefault="00C00D20" w:rsidP="00C00D20">
      <w:pPr>
        <w:pStyle w:val="Isi"/>
        <w:numPr>
          <w:ilvl w:val="0"/>
          <w:numId w:val="43"/>
        </w:numPr>
        <w:spacing w:before="0" w:after="0"/>
        <w:rPr>
          <w:iCs/>
        </w:rPr>
      </w:pPr>
      <w:r>
        <w:rPr>
          <w:i/>
        </w:rPr>
        <w:t>Preprocessing</w:t>
      </w:r>
      <w:r>
        <w:rPr>
          <w:iCs/>
        </w:rPr>
        <w:t xml:space="preserve"> </w:t>
      </w:r>
      <w:r>
        <w:rPr>
          <w:i/>
        </w:rPr>
        <w:t>Data</w:t>
      </w:r>
    </w:p>
    <w:p w14:paraId="0809346F" w14:textId="53AAF420" w:rsidR="00C00D20" w:rsidRDefault="00C00D20" w:rsidP="00C00D20">
      <w:pPr>
        <w:pStyle w:val="Isi"/>
        <w:spacing w:before="0"/>
        <w:ind w:left="360"/>
        <w:rPr>
          <w:iCs/>
          <w:lang w:val="id"/>
        </w:rPr>
      </w:pPr>
      <w:r w:rsidRPr="00C00D20">
        <w:rPr>
          <w:iCs/>
          <w:lang w:val="id"/>
        </w:rPr>
        <w:t xml:space="preserve">Tahapan </w:t>
      </w:r>
      <w:r w:rsidRPr="00C00D20">
        <w:rPr>
          <w:i/>
          <w:iCs/>
          <w:lang w:val="id"/>
        </w:rPr>
        <w:t xml:space="preserve">preprocessing </w:t>
      </w:r>
      <w:r w:rsidRPr="00C00D20">
        <w:rPr>
          <w:iCs/>
          <w:lang w:val="id"/>
        </w:rPr>
        <w:t xml:space="preserve">dilakukan untuk membersihkan </w:t>
      </w:r>
      <w:r w:rsidRPr="00C00D20">
        <w:rPr>
          <w:i/>
          <w:iCs/>
          <w:lang w:val="id"/>
        </w:rPr>
        <w:t xml:space="preserve">noise </w:t>
      </w:r>
      <w:r w:rsidRPr="00C00D20">
        <w:rPr>
          <w:iCs/>
          <w:lang w:val="id"/>
        </w:rPr>
        <w:t xml:space="preserve">dan menormalisasi teks sebelum klasifikasi, meliputi </w:t>
      </w:r>
      <w:r w:rsidRPr="00C00D20">
        <w:rPr>
          <w:i/>
          <w:iCs/>
          <w:lang w:val="id"/>
        </w:rPr>
        <w:t xml:space="preserve">case folding </w:t>
      </w:r>
      <w:r w:rsidRPr="00C00D20">
        <w:rPr>
          <w:iCs/>
          <w:lang w:val="id"/>
        </w:rPr>
        <w:t xml:space="preserve">(mengubah teks menjadi huruf kecil), penghapusan URL, </w:t>
      </w:r>
      <w:r w:rsidRPr="00C00D20">
        <w:rPr>
          <w:i/>
          <w:iCs/>
          <w:lang w:val="id"/>
        </w:rPr>
        <w:t xml:space="preserve">mention </w:t>
      </w:r>
      <w:r w:rsidRPr="00C00D20">
        <w:rPr>
          <w:iCs/>
          <w:lang w:val="id"/>
        </w:rPr>
        <w:t xml:space="preserve">(@), </w:t>
      </w:r>
      <w:r w:rsidRPr="00C00D20">
        <w:rPr>
          <w:i/>
          <w:iCs/>
          <w:lang w:val="id"/>
        </w:rPr>
        <w:t xml:space="preserve">hashtag </w:t>
      </w:r>
      <w:r w:rsidRPr="00C00D20">
        <w:rPr>
          <w:iCs/>
          <w:lang w:val="id"/>
        </w:rPr>
        <w:t xml:space="preserve">(#), angka, dan tanda baca menggunakan ekspresi reguler, tokenisasi (pemisahan teks berdasarkan spasi), </w:t>
      </w:r>
      <w:r w:rsidRPr="00C00D20">
        <w:rPr>
          <w:i/>
          <w:iCs/>
          <w:lang w:val="id"/>
        </w:rPr>
        <w:t xml:space="preserve">stopword removal </w:t>
      </w:r>
      <w:r w:rsidRPr="00C00D20">
        <w:rPr>
          <w:iCs/>
          <w:lang w:val="id"/>
        </w:rPr>
        <w:t xml:space="preserve">menggunakan daftar 48 kata umum bahasa Indonesia, serta </w:t>
      </w:r>
      <w:r w:rsidRPr="00C00D20">
        <w:rPr>
          <w:i/>
          <w:iCs/>
          <w:lang w:val="id"/>
        </w:rPr>
        <w:t xml:space="preserve">stripping </w:t>
      </w:r>
      <w:r w:rsidRPr="00C00D20">
        <w:rPr>
          <w:iCs/>
          <w:lang w:val="id"/>
        </w:rPr>
        <w:t xml:space="preserve">untuk menghapus spasi berlebih </w:t>
      </w:r>
      <w:sdt>
        <w:sdtPr>
          <w:rPr>
            <w:iCs/>
            <w:color w:val="000000"/>
            <w:lang w:val="id"/>
          </w:rPr>
          <w:tag w:val="MENDELEY_CITATION_v3_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"/>
          <w:id w:val="-1549982442"/>
          <w:placeholder>
            <w:docPart w:val="DefaultPlaceholder_-1854013440"/>
          </w:placeholder>
        </w:sdtPr>
        <w:sdtContent>
          <w:r w:rsidR="00B14153" w:rsidRPr="00B14153">
            <w:rPr>
              <w:iCs/>
              <w:color w:val="000000"/>
              <w:lang w:val="id"/>
            </w:rPr>
            <w:t>[17], [18]</w:t>
          </w:r>
        </w:sdtContent>
      </w:sdt>
      <w:r>
        <w:rPr>
          <w:iCs/>
          <w:lang w:val="id"/>
        </w:rPr>
        <w:t>.</w:t>
      </w:r>
    </w:p>
    <w:p w14:paraId="670FD76A" w14:textId="4FBE1B10" w:rsidR="00C00D20" w:rsidRDefault="00C00D20" w:rsidP="00C00D20">
      <w:pPr>
        <w:pStyle w:val="Isi"/>
        <w:numPr>
          <w:ilvl w:val="0"/>
          <w:numId w:val="43"/>
        </w:numPr>
        <w:spacing w:before="0" w:after="0"/>
        <w:rPr>
          <w:iCs/>
        </w:rPr>
      </w:pPr>
      <w:r>
        <w:rPr>
          <w:iCs/>
        </w:rPr>
        <w:t>Pelabelan Data</w:t>
      </w:r>
    </w:p>
    <w:p w14:paraId="4E6163A9" w14:textId="70068962" w:rsidR="00C00D20" w:rsidRDefault="00C00D20" w:rsidP="00C00D20">
      <w:pPr>
        <w:pStyle w:val="Isi"/>
        <w:spacing w:before="0"/>
        <w:ind w:left="360"/>
        <w:rPr>
          <w:iCs/>
          <w:lang w:val="id"/>
        </w:rPr>
      </w:pPr>
      <w:r w:rsidRPr="00C00D20">
        <w:rPr>
          <w:iCs/>
          <w:lang w:val="id"/>
        </w:rPr>
        <w:t xml:space="preserve">Pelabelan data dilakukan menggunakan pendekatan </w:t>
      </w:r>
      <w:r w:rsidRPr="00C00D20">
        <w:rPr>
          <w:i/>
          <w:iCs/>
          <w:lang w:val="id"/>
        </w:rPr>
        <w:t xml:space="preserve">Lexicon-Based Sentiment Analysis </w:t>
      </w:r>
      <w:r w:rsidRPr="00C00D20">
        <w:rPr>
          <w:iCs/>
          <w:lang w:val="id"/>
        </w:rPr>
        <w:t>dengan kamus kata positif dan negatif yang disusun manual sesuai konteks domain ETLE, mengingat pelabelan manual terhadap 12.742 data membutuhkan waktu yang sangat panjang dan berpotensi menimbulkan inkonsistensi antar anotator. Setiap kemunculan kata positif menambahkan skor +1 dan kata negatif mengurangi skor -1; skor akhir lebih dari nol diberi label positif (2), kurang dari nol diberi label negatif (0), dan sama dengan nol diberi label netral</w:t>
      </w:r>
      <w:r>
        <w:rPr>
          <w:iCs/>
          <w:lang w:val="id"/>
        </w:rPr>
        <w:t xml:space="preserve"> (1).</w:t>
      </w:r>
    </w:p>
    <w:p w14:paraId="0E91FF23" w14:textId="7C846FEE" w:rsidR="00C00D20" w:rsidRDefault="00C00D20" w:rsidP="00C00D20">
      <w:pPr>
        <w:pStyle w:val="Isi"/>
        <w:numPr>
          <w:ilvl w:val="0"/>
          <w:numId w:val="43"/>
        </w:numPr>
        <w:spacing w:before="0" w:after="0"/>
        <w:rPr>
          <w:iCs/>
          <w:lang w:val="id"/>
        </w:rPr>
      </w:pPr>
      <w:r>
        <w:rPr>
          <w:iCs/>
          <w:lang w:val="id"/>
        </w:rPr>
        <w:t>Pembagian Data (</w:t>
      </w:r>
      <w:r>
        <w:rPr>
          <w:i/>
          <w:lang w:val="id"/>
        </w:rPr>
        <w:t>Train Test Split</w:t>
      </w:r>
      <w:r>
        <w:rPr>
          <w:iCs/>
          <w:lang w:val="id"/>
        </w:rPr>
        <w:t>)</w:t>
      </w:r>
    </w:p>
    <w:p w14:paraId="0F34FD90" w14:textId="65010926" w:rsidR="00C00D20" w:rsidRDefault="00C00D20" w:rsidP="00C00D20">
      <w:pPr>
        <w:pStyle w:val="Isi"/>
        <w:spacing w:before="0"/>
        <w:ind w:left="360"/>
        <w:rPr>
          <w:iCs/>
          <w:lang w:val="id"/>
        </w:rPr>
      </w:pPr>
      <w:r w:rsidRPr="00C00D20">
        <w:rPr>
          <w:iCs/>
          <w:lang w:val="id"/>
        </w:rPr>
        <w:t xml:space="preserve">Dataset dibagi menggunakan fungsi </w:t>
      </w:r>
      <w:r w:rsidRPr="00C00D20">
        <w:rPr>
          <w:i/>
          <w:iCs/>
          <w:lang w:val="id"/>
        </w:rPr>
        <w:t xml:space="preserve">train_test_split </w:t>
      </w:r>
      <w:r w:rsidRPr="00C00D20">
        <w:rPr>
          <w:iCs/>
          <w:lang w:val="id"/>
        </w:rPr>
        <w:t xml:space="preserve">dari </w:t>
      </w:r>
      <w:r w:rsidRPr="00C00D20">
        <w:rPr>
          <w:i/>
          <w:iCs/>
          <w:lang w:val="id"/>
        </w:rPr>
        <w:t xml:space="preserve">library scikit-learn </w:t>
      </w:r>
      <w:r w:rsidRPr="00C00D20">
        <w:rPr>
          <w:iCs/>
          <w:lang w:val="id"/>
        </w:rPr>
        <w:t xml:space="preserve">dengan proporsi 80% data </w:t>
      </w:r>
      <w:r w:rsidRPr="00C00D20">
        <w:rPr>
          <w:i/>
          <w:iCs/>
          <w:lang w:val="id"/>
        </w:rPr>
        <w:t xml:space="preserve">training </w:t>
      </w:r>
      <w:r w:rsidRPr="00C00D20">
        <w:rPr>
          <w:iCs/>
          <w:lang w:val="id"/>
        </w:rPr>
        <w:t xml:space="preserve">(10.193 </w:t>
      </w:r>
      <w:r w:rsidRPr="00C00D20">
        <w:rPr>
          <w:i/>
          <w:iCs/>
          <w:lang w:val="id"/>
        </w:rPr>
        <w:t>tweet</w:t>
      </w:r>
      <w:r w:rsidRPr="00C00D20">
        <w:rPr>
          <w:iCs/>
          <w:lang w:val="id"/>
        </w:rPr>
        <w:t xml:space="preserve">) dan 20% data </w:t>
      </w:r>
      <w:r w:rsidRPr="00C00D20">
        <w:rPr>
          <w:i/>
          <w:iCs/>
          <w:lang w:val="id"/>
        </w:rPr>
        <w:t xml:space="preserve">testing </w:t>
      </w:r>
      <w:r w:rsidRPr="00C00D20">
        <w:rPr>
          <w:iCs/>
          <w:lang w:val="id"/>
        </w:rPr>
        <w:t xml:space="preserve">(2.549 </w:t>
      </w:r>
      <w:r w:rsidRPr="00C00D20">
        <w:rPr>
          <w:i/>
          <w:iCs/>
          <w:lang w:val="id"/>
        </w:rPr>
        <w:t>tweet</w:t>
      </w:r>
      <w:r w:rsidRPr="00C00D20">
        <w:rPr>
          <w:iCs/>
          <w:lang w:val="id"/>
        </w:rPr>
        <w:t xml:space="preserve">), dengan </w:t>
      </w:r>
      <w:r w:rsidRPr="00C00D20">
        <w:rPr>
          <w:i/>
          <w:iCs/>
          <w:lang w:val="id"/>
        </w:rPr>
        <w:t>random_state</w:t>
      </w:r>
      <w:r w:rsidRPr="00C00D20">
        <w:rPr>
          <w:iCs/>
          <w:lang w:val="id"/>
        </w:rPr>
        <w:t>=42 untuk menjamin reproduktifitas hasil eksperimen</w:t>
      </w:r>
      <w:r>
        <w:rPr>
          <w:iCs/>
          <w:lang w:val="id"/>
        </w:rPr>
        <w:t>.</w:t>
      </w:r>
    </w:p>
    <w:p w14:paraId="7DD30F40" w14:textId="42BFB108" w:rsidR="00C00D20" w:rsidRDefault="00C00D20" w:rsidP="00C00D20">
      <w:pPr>
        <w:pStyle w:val="Isi"/>
        <w:numPr>
          <w:ilvl w:val="0"/>
          <w:numId w:val="43"/>
        </w:numPr>
        <w:spacing w:before="0" w:after="0"/>
        <w:rPr>
          <w:iCs/>
          <w:lang w:val="id"/>
        </w:rPr>
      </w:pPr>
      <w:r>
        <w:rPr>
          <w:iCs/>
          <w:lang w:val="id"/>
        </w:rPr>
        <w:t>Ekstraksi Fitur</w:t>
      </w:r>
    </w:p>
    <w:p w14:paraId="7F8EA4D6" w14:textId="0F7EEFF2" w:rsidR="00C00D20" w:rsidRDefault="00C00D20" w:rsidP="00C00D20">
      <w:pPr>
        <w:pStyle w:val="Isi"/>
        <w:spacing w:before="0" w:after="0"/>
        <w:ind w:left="360"/>
        <w:rPr>
          <w:iCs/>
          <w:lang w:val="id"/>
        </w:rPr>
      </w:pPr>
      <w:r w:rsidRPr="00C00D20">
        <w:rPr>
          <w:iCs/>
          <w:lang w:val="id"/>
        </w:rPr>
        <w:lastRenderedPageBreak/>
        <w:t xml:space="preserve">Data teks hasil </w:t>
      </w:r>
      <w:r w:rsidRPr="00C00D20">
        <w:rPr>
          <w:i/>
          <w:iCs/>
          <w:lang w:val="id"/>
        </w:rPr>
        <w:t xml:space="preserve">preprocessing </w:t>
      </w:r>
      <w:r w:rsidRPr="00C00D20">
        <w:rPr>
          <w:iCs/>
          <w:lang w:val="id"/>
        </w:rPr>
        <w:t xml:space="preserve">dikonversi menjadi representasi numerik menggunakan metode TF-IDF </w:t>
      </w:r>
      <w:r w:rsidRPr="00C00D20">
        <w:rPr>
          <w:i/>
          <w:iCs/>
          <w:lang w:val="id"/>
        </w:rPr>
        <w:t xml:space="preserve">(Term Frequency–Inverse Document Frequency) </w:t>
      </w:r>
      <w:r w:rsidRPr="00C00D20">
        <w:rPr>
          <w:iCs/>
          <w:lang w:val="id"/>
        </w:rPr>
        <w:t xml:space="preserve">melalui kelas </w:t>
      </w:r>
      <w:r w:rsidRPr="00C00D20">
        <w:rPr>
          <w:i/>
          <w:iCs/>
          <w:lang w:val="id"/>
        </w:rPr>
        <w:t xml:space="preserve">TfidfVectorizer </w:t>
      </w:r>
      <w:r w:rsidRPr="00C00D20">
        <w:rPr>
          <w:iCs/>
          <w:lang w:val="id"/>
        </w:rPr>
        <w:t xml:space="preserve">dengan parameter </w:t>
      </w:r>
      <w:r w:rsidRPr="00C00D20">
        <w:rPr>
          <w:i/>
          <w:iCs/>
          <w:lang w:val="id"/>
        </w:rPr>
        <w:t>max_features</w:t>
      </w:r>
      <w:r w:rsidRPr="00C00D20">
        <w:rPr>
          <w:iCs/>
          <w:lang w:val="id"/>
        </w:rPr>
        <w:t xml:space="preserve">=2.000. Nilai TF-IDF untuk kata </w:t>
      </w:r>
      <w:r w:rsidRPr="00C00D20">
        <w:rPr>
          <w:i/>
          <w:iCs/>
          <w:lang w:val="id"/>
        </w:rPr>
        <w:t xml:space="preserve">t </w:t>
      </w:r>
      <w:r w:rsidRPr="00C00D20">
        <w:rPr>
          <w:iCs/>
          <w:lang w:val="id"/>
        </w:rPr>
        <w:t xml:space="preserve">pada dokumen </w:t>
      </w:r>
      <w:r w:rsidRPr="00C00D20">
        <w:rPr>
          <w:i/>
          <w:iCs/>
          <w:lang w:val="id"/>
        </w:rPr>
        <w:t xml:space="preserve">d </w:t>
      </w:r>
      <w:r w:rsidRPr="00C00D20">
        <w:rPr>
          <w:iCs/>
          <w:lang w:val="id"/>
        </w:rPr>
        <w:t xml:space="preserve">dihitung dengan Persamaan (1) dan (2) </w:t>
      </w:r>
      <w:sdt>
        <w:sdtPr>
          <w:rPr>
            <w:iCs/>
            <w:color w:val="000000"/>
            <w:lang w:val="id"/>
          </w:rPr>
          <w:tag w:val="MENDELEY_CITATION_v3_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"/>
          <w:id w:val="1946963522"/>
          <w:placeholder>
            <w:docPart w:val="DefaultPlaceholder_-1854013440"/>
          </w:placeholder>
        </w:sdtPr>
        <w:sdtContent>
          <w:r w:rsidR="00B14153" w:rsidRPr="00B14153">
            <w:rPr>
              <w:iCs/>
              <w:color w:val="000000"/>
              <w:lang w:val="id"/>
            </w:rPr>
            <w:t>[19]</w:t>
          </w:r>
        </w:sdtContent>
      </w:sdt>
      <w:r>
        <w:rPr>
          <w:iCs/>
          <w:lang w:val="id"/>
        </w:rPr>
        <w:t>.</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68"/>
        <w:gridCol w:w="450"/>
      </w:tblGrid>
      <w:tr w:rsidR="00C00D20" w14:paraId="08D41F5D" w14:textId="77777777" w:rsidTr="00B14153">
        <w:tc>
          <w:tcPr>
            <w:tcW w:w="7968" w:type="dxa"/>
          </w:tcPr>
          <w:p w14:paraId="14A6BFC3" w14:textId="4A197BEB" w:rsidR="00C00D20" w:rsidRDefault="00D679D5" w:rsidP="00D679D5">
            <w:pPr>
              <w:pStyle w:val="Isi"/>
              <w:shd w:val="clear" w:color="auto" w:fill="auto"/>
              <w:spacing w:before="0" w:after="0"/>
              <w:jc w:val="center"/>
              <w:rPr>
                <w:iCs/>
                <w:lang w:val="id"/>
              </w:rPr>
            </w:pPr>
            <m:oMathPara>
              <m:oMath>
                <m:r>
                  <w:rPr>
                    <w:rFonts w:ascii="Cambria Math" w:hAnsi="Cambria Math"/>
                    <w:lang w:val="id"/>
                  </w:rPr>
                  <m:t xml:space="preserve">TF </m:t>
                </m:r>
                <m:d>
                  <m:dPr>
                    <m:ctrlPr>
                      <w:rPr>
                        <w:rFonts w:ascii="Cambria Math" w:hAnsi="Cambria Math"/>
                        <w:i/>
                        <w:iCs/>
                        <w:lang w:val="id"/>
                      </w:rPr>
                    </m:ctrlPr>
                  </m:dPr>
                  <m:e>
                    <m:r>
                      <w:rPr>
                        <w:rFonts w:ascii="Cambria Math" w:hAnsi="Cambria Math"/>
                        <w:lang w:val="id"/>
                      </w:rPr>
                      <m:t>t,d</m:t>
                    </m:r>
                  </m:e>
                </m:d>
                <m:r>
                  <w:rPr>
                    <w:rFonts w:ascii="Cambria Math" w:hAnsi="Cambria Math"/>
                    <w:lang w:val="id"/>
                  </w:rPr>
                  <m:t xml:space="preserve">= </m:t>
                </m:r>
                <m:f>
                  <m:fPr>
                    <m:ctrlPr>
                      <w:rPr>
                        <w:rFonts w:ascii="Cambria Math" w:hAnsi="Cambria Math"/>
                        <w:i/>
                        <w:iCs/>
                        <w:lang w:val="id"/>
                      </w:rPr>
                    </m:ctrlPr>
                  </m:fPr>
                  <m:num>
                    <m:r>
                      <w:rPr>
                        <w:rFonts w:ascii="Cambria Math" w:hAnsi="Cambria Math"/>
                        <w:lang w:val="id"/>
                      </w:rPr>
                      <m:t>f(t,d)</m:t>
                    </m:r>
                  </m:num>
                  <m:den>
                    <m:nary>
                      <m:naryPr>
                        <m:chr m:val="∑"/>
                        <m:limLoc m:val="subSup"/>
                        <m:supHide m:val="1"/>
                        <m:ctrlPr>
                          <w:rPr>
                            <w:rFonts w:ascii="Cambria Math" w:hAnsi="Cambria Math"/>
                            <w:i/>
                            <w:iCs/>
                            <w:lang w:val="id"/>
                          </w:rPr>
                        </m:ctrlPr>
                      </m:naryPr>
                      <m:sub>
                        <m:r>
                          <w:rPr>
                            <w:rFonts w:ascii="Cambria Math" w:hAnsi="Cambria Math"/>
                            <w:lang w:val="id"/>
                          </w:rPr>
                          <m:t>k</m:t>
                        </m:r>
                      </m:sub>
                      <m:sup/>
                      <m:e>
                        <m:r>
                          <w:rPr>
                            <w:rFonts w:ascii="Cambria Math" w:hAnsi="Cambria Math"/>
                            <w:lang w:val="id"/>
                          </w:rPr>
                          <m:t>f(k,d)</m:t>
                        </m:r>
                      </m:e>
                    </m:nary>
                  </m:den>
                </m:f>
              </m:oMath>
            </m:oMathPara>
          </w:p>
        </w:tc>
        <w:tc>
          <w:tcPr>
            <w:tcW w:w="450" w:type="dxa"/>
            <w:vAlign w:val="center"/>
          </w:tcPr>
          <w:p w14:paraId="5C1766EB" w14:textId="03408E74" w:rsidR="00C00D20" w:rsidRDefault="00D679D5" w:rsidP="00D679D5">
            <w:pPr>
              <w:pStyle w:val="Isi"/>
              <w:shd w:val="clear" w:color="auto" w:fill="auto"/>
              <w:spacing w:before="0" w:after="0"/>
              <w:jc w:val="center"/>
              <w:rPr>
                <w:iCs/>
                <w:lang w:val="id"/>
              </w:rPr>
            </w:pPr>
            <w:r>
              <w:rPr>
                <w:iCs/>
                <w:lang w:val="id"/>
              </w:rPr>
              <w:t>(1)</w:t>
            </w:r>
          </w:p>
        </w:tc>
      </w:tr>
      <w:tr w:rsidR="00C00D20" w14:paraId="02CEA810" w14:textId="77777777" w:rsidTr="00B14153">
        <w:tc>
          <w:tcPr>
            <w:tcW w:w="7968" w:type="dxa"/>
          </w:tcPr>
          <w:p w14:paraId="4CC3EC08" w14:textId="51344A53" w:rsidR="00C00D20" w:rsidRDefault="00D679D5" w:rsidP="00D679D5">
            <w:pPr>
              <w:pStyle w:val="Isi"/>
              <w:shd w:val="clear" w:color="auto" w:fill="auto"/>
              <w:spacing w:before="0" w:after="0"/>
              <w:jc w:val="center"/>
              <w:rPr>
                <w:iCs/>
                <w:lang w:val="id"/>
              </w:rPr>
            </w:pPr>
            <m:oMathPara>
              <m:oMath>
                <m:r>
                  <w:rPr>
                    <w:rFonts w:ascii="Cambria Math" w:hAnsi="Cambria Math"/>
                    <w:lang w:val="id"/>
                  </w:rPr>
                  <m:t>IDF</m:t>
                </m:r>
                <m:d>
                  <m:dPr>
                    <m:ctrlPr>
                      <w:rPr>
                        <w:rFonts w:ascii="Cambria Math" w:hAnsi="Cambria Math"/>
                        <w:i/>
                        <w:iCs/>
                        <w:lang w:val="id"/>
                      </w:rPr>
                    </m:ctrlPr>
                  </m:dPr>
                  <m:e>
                    <m:r>
                      <w:rPr>
                        <w:rFonts w:ascii="Cambria Math" w:hAnsi="Cambria Math"/>
                        <w:lang w:val="id"/>
                      </w:rPr>
                      <m:t>t</m:t>
                    </m:r>
                  </m:e>
                </m:d>
                <m:r>
                  <w:rPr>
                    <w:rFonts w:ascii="Cambria Math" w:hAnsi="Cambria Math"/>
                    <w:lang w:val="id"/>
                  </w:rPr>
                  <m:t>=</m:t>
                </m:r>
                <m:func>
                  <m:funcPr>
                    <m:ctrlPr>
                      <w:rPr>
                        <w:rFonts w:ascii="Cambria Math" w:hAnsi="Cambria Math"/>
                        <w:i/>
                        <w:iCs/>
                        <w:lang w:val="id"/>
                      </w:rPr>
                    </m:ctrlPr>
                  </m:funcPr>
                  <m:fName>
                    <m:r>
                      <m:rPr>
                        <m:sty m:val="p"/>
                      </m:rPr>
                      <w:rPr>
                        <w:rFonts w:ascii="Cambria Math" w:hAnsi="Cambria Math"/>
                        <w:lang w:val="id"/>
                      </w:rPr>
                      <m:t>log</m:t>
                    </m:r>
                  </m:fName>
                  <m:e>
                    <m:d>
                      <m:dPr>
                        <m:ctrlPr>
                          <w:rPr>
                            <w:rFonts w:ascii="Cambria Math" w:hAnsi="Cambria Math"/>
                            <w:i/>
                            <w:iCs/>
                            <w:lang w:val="id"/>
                          </w:rPr>
                        </m:ctrlPr>
                      </m:dPr>
                      <m:e>
                        <m:f>
                          <m:fPr>
                            <m:ctrlPr>
                              <w:rPr>
                                <w:rFonts w:ascii="Cambria Math" w:hAnsi="Cambria Math"/>
                                <w:i/>
                                <w:iCs/>
                                <w:lang w:val="id"/>
                              </w:rPr>
                            </m:ctrlPr>
                          </m:fPr>
                          <m:num>
                            <m:r>
                              <w:rPr>
                                <w:rFonts w:ascii="Cambria Math" w:hAnsi="Cambria Math"/>
                                <w:lang w:val="id"/>
                              </w:rPr>
                              <m:t>N</m:t>
                            </m:r>
                          </m:num>
                          <m:den>
                            <m:r>
                              <w:rPr>
                                <w:rFonts w:ascii="Cambria Math" w:hAnsi="Cambria Math"/>
                                <w:lang w:val="id"/>
                              </w:rPr>
                              <m:t>df(t)</m:t>
                            </m:r>
                          </m:den>
                        </m:f>
                      </m:e>
                    </m:d>
                  </m:e>
                </m:func>
              </m:oMath>
            </m:oMathPara>
          </w:p>
        </w:tc>
        <w:tc>
          <w:tcPr>
            <w:tcW w:w="450" w:type="dxa"/>
            <w:vAlign w:val="center"/>
          </w:tcPr>
          <w:p w14:paraId="1342C00F" w14:textId="71BB9D84" w:rsidR="00C00D20" w:rsidRDefault="00D679D5" w:rsidP="00D679D5">
            <w:pPr>
              <w:pStyle w:val="Isi"/>
              <w:shd w:val="clear" w:color="auto" w:fill="auto"/>
              <w:spacing w:before="0" w:after="0"/>
              <w:jc w:val="center"/>
              <w:rPr>
                <w:iCs/>
                <w:lang w:val="id"/>
              </w:rPr>
            </w:pPr>
            <w:r>
              <w:rPr>
                <w:iCs/>
                <w:lang w:val="id"/>
              </w:rPr>
              <w:t>(2)</w:t>
            </w:r>
          </w:p>
        </w:tc>
      </w:tr>
    </w:tbl>
    <w:p w14:paraId="5DBCF7ED" w14:textId="1EF81B5F" w:rsidR="00C00D20" w:rsidRDefault="00D679D5" w:rsidP="00D679D5">
      <w:pPr>
        <w:pStyle w:val="Isi"/>
        <w:spacing w:before="0"/>
        <w:ind w:left="360"/>
        <w:rPr>
          <w:lang w:val="id"/>
        </w:rPr>
      </w:pPr>
      <w:r w:rsidRPr="00D679D5">
        <w:rPr>
          <w:iCs/>
          <w:lang w:val="id"/>
        </w:rPr>
        <w:t xml:space="preserve">dengan </w:t>
      </w:r>
      <w:r w:rsidRPr="00D679D5">
        <w:rPr>
          <w:i/>
          <w:iCs/>
          <w:lang w:val="id"/>
        </w:rPr>
        <w:t xml:space="preserve">f(t,d) </w:t>
      </w:r>
      <w:r w:rsidRPr="00D679D5">
        <w:rPr>
          <w:iCs/>
          <w:lang w:val="id"/>
        </w:rPr>
        <w:t xml:space="preserve">adalah jumlah kemunculan kata </w:t>
      </w:r>
      <w:r w:rsidRPr="00D679D5">
        <w:rPr>
          <w:i/>
          <w:iCs/>
          <w:lang w:val="id"/>
        </w:rPr>
        <w:t xml:space="preserve">t </w:t>
      </w:r>
      <w:r w:rsidRPr="00D679D5">
        <w:rPr>
          <w:iCs/>
          <w:lang w:val="id"/>
        </w:rPr>
        <w:t xml:space="preserve">pada dokumen </w:t>
      </w:r>
      <w:r w:rsidRPr="00D679D5">
        <w:rPr>
          <w:i/>
          <w:iCs/>
          <w:lang w:val="id"/>
        </w:rPr>
        <w:t>d</w:t>
      </w:r>
      <w:r w:rsidRPr="00D679D5">
        <w:rPr>
          <w:iCs/>
          <w:lang w:val="id"/>
        </w:rPr>
        <w:t xml:space="preserve">, </w:t>
      </w:r>
      <w:r w:rsidRPr="00D679D5">
        <w:rPr>
          <w:i/>
          <w:iCs/>
          <w:lang w:val="id"/>
        </w:rPr>
        <w:t xml:space="preserve">N </w:t>
      </w:r>
      <w:r w:rsidRPr="00D679D5">
        <w:rPr>
          <w:iCs/>
          <w:lang w:val="id"/>
        </w:rPr>
        <w:t xml:space="preserve">adalah jumlah seluruh dokumen dalam korpus, dan </w:t>
      </w:r>
      <w:r w:rsidRPr="00D679D5">
        <w:rPr>
          <w:i/>
          <w:iCs/>
          <w:lang w:val="id"/>
        </w:rPr>
        <w:t xml:space="preserve">df(t) </w:t>
      </w:r>
      <w:r w:rsidRPr="00D679D5">
        <w:rPr>
          <w:iCs/>
          <w:lang w:val="id"/>
        </w:rPr>
        <w:t xml:space="preserve">adalah jumlah dokumen yang memuat kata </w:t>
      </w:r>
      <w:r w:rsidRPr="00D679D5">
        <w:rPr>
          <w:i/>
          <w:iCs/>
          <w:lang w:val="id"/>
        </w:rPr>
        <w:t>t</w:t>
      </w:r>
      <w:r w:rsidRPr="00D679D5">
        <w:rPr>
          <w:iCs/>
          <w:lang w:val="id"/>
        </w:rPr>
        <w:t xml:space="preserve">. Pembatasan menjadi 2.000 fitur dilakukan untuk mengurangi kompleksitas komputasi dan menghindari </w:t>
      </w:r>
      <w:r w:rsidRPr="00D679D5">
        <w:rPr>
          <w:i/>
          <w:iCs/>
          <w:lang w:val="id"/>
        </w:rPr>
        <w:t xml:space="preserve">curse of dimensionality </w:t>
      </w:r>
      <w:r w:rsidRPr="00D679D5">
        <w:rPr>
          <w:iCs/>
          <w:lang w:val="id"/>
        </w:rPr>
        <w:t xml:space="preserve">pada ruang fitur berdimensi tinggi. Proses </w:t>
      </w:r>
      <w:r w:rsidRPr="00D679D5">
        <w:rPr>
          <w:i/>
          <w:iCs/>
          <w:lang w:val="id"/>
        </w:rPr>
        <w:t xml:space="preserve">fitting </w:t>
      </w:r>
      <w:r w:rsidRPr="00D679D5">
        <w:rPr>
          <w:iCs/>
          <w:lang w:val="id"/>
        </w:rPr>
        <w:t xml:space="preserve">TF-IDF hanya dilakukan pada data </w:t>
      </w:r>
      <w:r w:rsidRPr="00D679D5">
        <w:rPr>
          <w:i/>
          <w:iCs/>
          <w:lang w:val="id"/>
        </w:rPr>
        <w:t xml:space="preserve">training </w:t>
      </w:r>
      <w:r w:rsidRPr="00D679D5">
        <w:rPr>
          <w:iCs/>
          <w:lang w:val="id"/>
        </w:rPr>
        <w:t xml:space="preserve">untuk mencegah </w:t>
      </w:r>
      <w:r w:rsidRPr="00D679D5">
        <w:rPr>
          <w:i/>
          <w:iCs/>
          <w:lang w:val="id"/>
        </w:rPr>
        <w:t>data leakage</w:t>
      </w:r>
      <w:r>
        <w:rPr>
          <w:i/>
          <w:iCs/>
          <w:lang w:val="id"/>
        </w:rPr>
        <w:t>.</w:t>
      </w:r>
    </w:p>
    <w:p w14:paraId="151AC29F" w14:textId="422DB156" w:rsidR="00D679D5" w:rsidRDefault="00D679D5" w:rsidP="00D679D5">
      <w:pPr>
        <w:pStyle w:val="Isi"/>
        <w:numPr>
          <w:ilvl w:val="0"/>
          <w:numId w:val="43"/>
        </w:numPr>
        <w:spacing w:before="0" w:after="0"/>
        <w:rPr>
          <w:lang w:val="id"/>
        </w:rPr>
      </w:pPr>
      <w:r>
        <w:rPr>
          <w:lang w:val="id"/>
        </w:rPr>
        <w:t xml:space="preserve">Pemodelan </w:t>
      </w:r>
      <w:r>
        <w:rPr>
          <w:i/>
          <w:iCs/>
          <w:lang w:val="id"/>
        </w:rPr>
        <w:t>Random Forest</w:t>
      </w:r>
    </w:p>
    <w:p w14:paraId="067D53DF" w14:textId="005A15BF" w:rsidR="00D679D5" w:rsidRDefault="00D679D5" w:rsidP="00D679D5">
      <w:pPr>
        <w:pStyle w:val="Isi"/>
        <w:spacing w:before="0" w:after="0"/>
        <w:ind w:left="360"/>
        <w:rPr>
          <w:lang w:val="id"/>
        </w:rPr>
      </w:pPr>
      <w:r w:rsidRPr="00D679D5">
        <w:rPr>
          <w:i/>
          <w:lang w:val="id"/>
        </w:rPr>
        <w:t xml:space="preserve">Random Forest </w:t>
      </w:r>
      <w:r w:rsidRPr="00D679D5">
        <w:rPr>
          <w:lang w:val="id"/>
        </w:rPr>
        <w:t xml:space="preserve">merupakan algoritma </w:t>
      </w:r>
      <w:r w:rsidRPr="00D679D5">
        <w:rPr>
          <w:i/>
          <w:lang w:val="id"/>
        </w:rPr>
        <w:t xml:space="preserve">ensemble learning </w:t>
      </w:r>
      <w:r w:rsidRPr="00D679D5">
        <w:rPr>
          <w:lang w:val="id"/>
        </w:rPr>
        <w:t xml:space="preserve">yang menggabungkan sejumlah </w:t>
      </w:r>
      <w:r w:rsidRPr="00D679D5">
        <w:rPr>
          <w:i/>
          <w:lang w:val="id"/>
        </w:rPr>
        <w:t xml:space="preserve">decision tree </w:t>
      </w:r>
      <w:r w:rsidRPr="00D679D5">
        <w:rPr>
          <w:lang w:val="id"/>
        </w:rPr>
        <w:t xml:space="preserve">melalui teknik </w:t>
      </w:r>
      <w:r w:rsidRPr="00D679D5">
        <w:rPr>
          <w:i/>
          <w:lang w:val="id"/>
        </w:rPr>
        <w:t xml:space="preserve">bootstrap aggregating </w:t>
      </w:r>
      <w:r w:rsidRPr="00D679D5">
        <w:rPr>
          <w:lang w:val="id"/>
        </w:rPr>
        <w:t xml:space="preserve">(bagging) dan pemilihan fitur secara acak pada setiap pemisahan </w:t>
      </w:r>
      <w:r w:rsidRPr="00D679D5">
        <w:rPr>
          <w:i/>
          <w:lang w:val="id"/>
        </w:rPr>
        <w:t>node</w:t>
      </w:r>
      <w:r w:rsidRPr="00D679D5">
        <w:rPr>
          <w:lang w:val="id"/>
        </w:rPr>
        <w:t xml:space="preserve">, sehingga mengurangi risiko </w:t>
      </w:r>
      <w:r w:rsidRPr="00D679D5">
        <w:rPr>
          <w:i/>
          <w:lang w:val="id"/>
        </w:rPr>
        <w:t xml:space="preserve">overfitting </w:t>
      </w:r>
      <w:r w:rsidRPr="00D679D5">
        <w:rPr>
          <w:lang w:val="id"/>
        </w:rPr>
        <w:t xml:space="preserve">dibandingkan penggunaan satu </w:t>
      </w:r>
      <w:r w:rsidRPr="00D679D5">
        <w:rPr>
          <w:i/>
          <w:lang w:val="id"/>
        </w:rPr>
        <w:t xml:space="preserve">decision tree </w:t>
      </w:r>
      <w:r w:rsidRPr="00D679D5">
        <w:rPr>
          <w:lang w:val="id"/>
        </w:rPr>
        <w:t xml:space="preserve">tunggal </w:t>
      </w:r>
      <w:sdt>
        <w:sdtPr>
          <w:rPr>
            <w:color w:val="000000"/>
            <w:lang w:val="id"/>
          </w:rPr>
          <w:tag w:val="MENDELEY_CITATION_v3_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"/>
          <w:id w:val="2134137152"/>
          <w:placeholder>
            <w:docPart w:val="DefaultPlaceholder_-1854013440"/>
          </w:placeholder>
        </w:sdtPr>
        <w:sdtContent>
          <w:r w:rsidR="00B14153" w:rsidRPr="00B14153">
            <w:rPr>
              <w:color w:val="000000"/>
              <w:lang w:val="id"/>
            </w:rPr>
            <w:t>[20]</w:t>
          </w:r>
        </w:sdtContent>
      </w:sdt>
      <w:r w:rsidRPr="00D679D5">
        <w:rPr>
          <w:lang w:val="id"/>
        </w:rPr>
        <w:t xml:space="preserve">. Model dibangun menggunakan kelas </w:t>
      </w:r>
      <w:r w:rsidRPr="00D679D5">
        <w:rPr>
          <w:i/>
          <w:lang w:val="id"/>
        </w:rPr>
        <w:t xml:space="preserve">RandomForestClassifier </w:t>
      </w:r>
      <w:r w:rsidRPr="00D679D5">
        <w:rPr>
          <w:lang w:val="id"/>
        </w:rPr>
        <w:t xml:space="preserve">dari </w:t>
      </w:r>
      <w:r w:rsidRPr="00D679D5">
        <w:rPr>
          <w:i/>
          <w:lang w:val="id"/>
        </w:rPr>
        <w:t xml:space="preserve">library scikit-learn </w:t>
      </w:r>
      <w:r w:rsidRPr="00D679D5">
        <w:rPr>
          <w:lang w:val="id"/>
        </w:rPr>
        <w:t>dengan konfigurasi</w:t>
      </w:r>
      <w:r>
        <w:rPr>
          <w:lang w:val="id"/>
        </w:rPr>
        <w:t>.</w:t>
      </w:r>
    </w:p>
    <w:p w14:paraId="43461145" w14:textId="53EAD184" w:rsidR="00D679D5" w:rsidRDefault="00D679D5" w:rsidP="00D679D5">
      <w:pPr>
        <w:pStyle w:val="Isi"/>
        <w:numPr>
          <w:ilvl w:val="0"/>
          <w:numId w:val="44"/>
        </w:numPr>
        <w:spacing w:before="0" w:after="0"/>
        <w:rPr>
          <w:iCs/>
          <w:lang w:val="id"/>
        </w:rPr>
      </w:pPr>
      <w:r>
        <w:rPr>
          <w:i/>
          <w:lang w:val="id"/>
        </w:rPr>
        <w:t>n_estimators</w:t>
      </w:r>
      <w:r>
        <w:rPr>
          <w:iCs/>
          <w:lang w:val="id"/>
        </w:rPr>
        <w:t xml:space="preserve"> = 100, yaitu jumlah pohon keputusan dalam </w:t>
      </w:r>
      <w:r>
        <w:rPr>
          <w:i/>
          <w:lang w:val="id"/>
        </w:rPr>
        <w:t>ensemble</w:t>
      </w:r>
      <w:r>
        <w:rPr>
          <w:iCs/>
          <w:lang w:val="id"/>
        </w:rPr>
        <w:t>, dipilih sebagai keseimbangan optimal antara akurasi dan efisiensi komputasi;</w:t>
      </w:r>
    </w:p>
    <w:p w14:paraId="7F909125" w14:textId="4E77CEF3" w:rsidR="00D679D5" w:rsidRDefault="00D679D5" w:rsidP="00D679D5">
      <w:pPr>
        <w:pStyle w:val="Isi"/>
        <w:numPr>
          <w:ilvl w:val="0"/>
          <w:numId w:val="44"/>
        </w:numPr>
        <w:spacing w:before="0" w:after="0"/>
        <w:rPr>
          <w:iCs/>
          <w:lang w:val="id"/>
        </w:rPr>
      </w:pPr>
      <w:r>
        <w:rPr>
          <w:i/>
          <w:lang w:val="id"/>
        </w:rPr>
        <w:t>class_weight</w:t>
      </w:r>
      <w:r>
        <w:rPr>
          <w:iCs/>
          <w:lang w:val="id"/>
        </w:rPr>
        <w:t xml:space="preserve"> = ‘</w:t>
      </w:r>
      <w:r>
        <w:rPr>
          <w:i/>
          <w:lang w:val="id"/>
        </w:rPr>
        <w:t>balanced</w:t>
      </w:r>
      <w:r>
        <w:rPr>
          <w:iCs/>
          <w:lang w:val="id"/>
        </w:rPr>
        <w:t xml:space="preserve">’, untuk mengatasi ketidakseimbangan distribusi kelas dengan memberi bobot </w:t>
      </w:r>
      <w:r>
        <w:rPr>
          <w:i/>
          <w:lang w:val="id"/>
        </w:rPr>
        <w:t>inverse</w:t>
      </w:r>
      <w:r w:rsidR="001C2A2D">
        <w:rPr>
          <w:i/>
          <w:lang w:val="id"/>
        </w:rPr>
        <w:t>ly proportional</w:t>
      </w:r>
      <w:r w:rsidR="001C2A2D">
        <w:rPr>
          <w:iCs/>
          <w:lang w:val="id"/>
        </w:rPr>
        <w:t xml:space="preserve"> terhadap frekuensi tiap kelas; dan</w:t>
      </w:r>
    </w:p>
    <w:p w14:paraId="0EA5B205" w14:textId="536E4948" w:rsidR="001C2A2D" w:rsidRDefault="001C2A2D" w:rsidP="00D679D5">
      <w:pPr>
        <w:pStyle w:val="Isi"/>
        <w:numPr>
          <w:ilvl w:val="0"/>
          <w:numId w:val="44"/>
        </w:numPr>
        <w:spacing w:before="0" w:after="0"/>
        <w:rPr>
          <w:iCs/>
          <w:lang w:val="id"/>
        </w:rPr>
      </w:pPr>
      <w:r>
        <w:rPr>
          <w:i/>
          <w:lang w:val="id"/>
        </w:rPr>
        <w:t xml:space="preserve">random_state = </w:t>
      </w:r>
      <w:r>
        <w:rPr>
          <w:iCs/>
          <w:lang w:val="id"/>
        </w:rPr>
        <w:t>42, untuk menjamin reproduktifitas eksperimen.</w:t>
      </w:r>
    </w:p>
    <w:p w14:paraId="57F661A3" w14:textId="6FE5BCBE" w:rsidR="001C2A2D" w:rsidRDefault="001C2A2D" w:rsidP="001C2A2D">
      <w:pPr>
        <w:pStyle w:val="Isi"/>
        <w:spacing w:before="0"/>
        <w:ind w:left="360"/>
        <w:rPr>
          <w:iCs/>
          <w:lang w:val="id"/>
        </w:rPr>
      </w:pPr>
      <w:r>
        <w:rPr>
          <w:iCs/>
          <w:lang w:val="id"/>
        </w:rPr>
        <w:t xml:space="preserve">Hasil klassifikasi akhir ditentukan melalui mekanisme </w:t>
      </w:r>
      <w:r>
        <w:rPr>
          <w:i/>
          <w:lang w:val="id"/>
        </w:rPr>
        <w:t>majority voting</w:t>
      </w:r>
      <w:r>
        <w:rPr>
          <w:iCs/>
          <w:lang w:val="id"/>
        </w:rPr>
        <w:t xml:space="preserve"> dari seluruh pohon keputusan yang terbentuk dalam model.</w:t>
      </w:r>
    </w:p>
    <w:p w14:paraId="5AC51C47" w14:textId="618F6D37" w:rsidR="001C2A2D" w:rsidRDefault="001C2A2D" w:rsidP="001C2A2D">
      <w:pPr>
        <w:pStyle w:val="Isi"/>
        <w:numPr>
          <w:ilvl w:val="0"/>
          <w:numId w:val="43"/>
        </w:numPr>
        <w:spacing w:before="0" w:after="0"/>
        <w:rPr>
          <w:iCs/>
          <w:lang w:val="id"/>
        </w:rPr>
      </w:pPr>
      <w:r>
        <w:rPr>
          <w:iCs/>
          <w:lang w:val="id"/>
        </w:rPr>
        <w:t>Evaluasi Model</w:t>
      </w:r>
    </w:p>
    <w:p w14:paraId="63DC53E1" w14:textId="6CE1758D" w:rsidR="001C2A2D" w:rsidRDefault="001C2A2D" w:rsidP="001C2A2D">
      <w:pPr>
        <w:pStyle w:val="Isi"/>
        <w:spacing w:before="0" w:after="0"/>
        <w:ind w:left="360"/>
        <w:rPr>
          <w:iCs/>
          <w:lang w:val="id"/>
        </w:rPr>
      </w:pPr>
      <w:r w:rsidRPr="001C2A2D">
        <w:rPr>
          <w:iCs/>
          <w:lang w:val="id"/>
        </w:rPr>
        <w:t xml:space="preserve">Performa model dievaluasi menggunakan metrik </w:t>
      </w:r>
      <w:r w:rsidRPr="001C2A2D">
        <w:rPr>
          <w:i/>
          <w:iCs/>
          <w:lang w:val="id"/>
        </w:rPr>
        <w:t xml:space="preserve">accuracy, precision, recall, </w:t>
      </w:r>
      <w:r w:rsidRPr="001C2A2D">
        <w:rPr>
          <w:iCs/>
          <w:lang w:val="id"/>
        </w:rPr>
        <w:t xml:space="preserve">dan </w:t>
      </w:r>
      <w:r w:rsidRPr="001C2A2D">
        <w:rPr>
          <w:i/>
          <w:iCs/>
          <w:lang w:val="id"/>
        </w:rPr>
        <w:t xml:space="preserve">F1-score </w:t>
      </w:r>
      <w:sdt>
        <w:sdtPr>
          <w:rPr>
            <w:color w:val="000000"/>
            <w:lang w:val="id"/>
          </w:rPr>
          <w:tag w:val="MENDELEY_CITATION_v3_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"/>
          <w:id w:val="1759713693"/>
          <w:placeholder>
            <w:docPart w:val="DefaultPlaceholder_-1854013440"/>
          </w:placeholder>
        </w:sdtPr>
        <w:sdtContent>
          <w:r w:rsidR="00B14153" w:rsidRPr="00B14153">
            <w:rPr>
              <w:color w:val="000000"/>
              <w:lang w:val="id"/>
            </w:rPr>
            <w:t>[21], [22]</w:t>
          </w:r>
        </w:sdtContent>
      </w:sdt>
      <w:r w:rsidRPr="001C2A2D">
        <w:rPr>
          <w:iCs/>
          <w:lang w:val="id"/>
        </w:rPr>
        <w:t>, dengan rumus pada Persamaan (3)–(6</w:t>
      </w:r>
      <w:r>
        <w:rPr>
          <w:iCs/>
          <w:lang w:val="id"/>
        </w:rPr>
        <w:t>).</w:t>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08"/>
        <w:gridCol w:w="450"/>
      </w:tblGrid>
      <w:tr w:rsidR="001C2A2D" w14:paraId="62C1B978" w14:textId="77777777" w:rsidTr="007F7EA3">
        <w:tc>
          <w:tcPr>
            <w:tcW w:w="7608" w:type="dxa"/>
            <w:vAlign w:val="center"/>
          </w:tcPr>
          <w:p w14:paraId="18A4EB5F" w14:textId="77777777" w:rsidR="001C2A2D" w:rsidRDefault="001C2A2D" w:rsidP="007F7EA3">
            <w:pPr>
              <w:pStyle w:val="Isi"/>
              <w:shd w:val="clear" w:color="auto" w:fill="auto"/>
              <w:spacing w:before="0" w:after="0"/>
              <w:jc w:val="center"/>
            </w:pPr>
            <m:oMathPara>
              <m:oMath>
                <m:r>
                  <w:rPr>
                    <w:rFonts w:ascii="Cambria Math" w:hAnsi="Cambria Math"/>
                  </w:rPr>
                  <m:t xml:space="preserve">Accuracy= </m:t>
                </m:r>
                <m:f>
                  <m:fPr>
                    <m:ctrlPr>
                      <w:rPr>
                        <w:rFonts w:ascii="Cambria Math" w:hAnsi="Cambria Math"/>
                        <w:i/>
                      </w:rPr>
                    </m:ctrlPr>
                  </m:fPr>
                  <m:num>
                    <m:r>
                      <w:rPr>
                        <w:rFonts w:ascii="Cambria Math" w:hAnsi="Cambria Math"/>
                      </w:rPr>
                      <m:t>T</m:t>
                    </m:r>
                    <m:r>
                      <w:rPr>
                        <w:rFonts w:ascii="Cambria Math" w:eastAsiaTheme="minorEastAsia" w:hAnsi="Cambria Math"/>
                        <w:lang w:eastAsia="ja-JP"/>
                      </w:rPr>
                      <m:t>P+TN</m:t>
                    </m:r>
                  </m:num>
                  <m:den>
                    <m:r>
                      <w:rPr>
                        <w:rFonts w:ascii="Cambria Math" w:hAnsi="Cambria Math"/>
                      </w:rPr>
                      <m:t>TP</m:t>
                    </m:r>
                    <m:r>
                      <w:rPr>
                        <w:rFonts w:ascii="Cambria Math" w:eastAsiaTheme="minorEastAsia" w:hAnsi="Cambria Math"/>
                        <w:lang w:eastAsia="ja-JP"/>
                      </w:rPr>
                      <m:t>+TN+FP+FN</m:t>
                    </m:r>
                  </m:den>
                </m:f>
              </m:oMath>
            </m:oMathPara>
          </w:p>
        </w:tc>
        <w:tc>
          <w:tcPr>
            <w:tcW w:w="450" w:type="dxa"/>
            <w:vAlign w:val="center"/>
          </w:tcPr>
          <w:p w14:paraId="09E64A6C" w14:textId="1648D457" w:rsidR="001C2A2D" w:rsidRDefault="001C2A2D" w:rsidP="007F7EA3">
            <w:pPr>
              <w:pStyle w:val="Isi"/>
              <w:shd w:val="clear" w:color="auto" w:fill="auto"/>
              <w:spacing w:before="0"/>
              <w:jc w:val="center"/>
            </w:pPr>
            <w:r>
              <w:t>(3)</w:t>
            </w:r>
          </w:p>
        </w:tc>
      </w:tr>
      <w:tr w:rsidR="001C2A2D" w14:paraId="60EF44BD" w14:textId="77777777" w:rsidTr="007F7EA3">
        <w:tc>
          <w:tcPr>
            <w:tcW w:w="7608" w:type="dxa"/>
            <w:vAlign w:val="center"/>
          </w:tcPr>
          <w:p w14:paraId="3CF51F30" w14:textId="77777777" w:rsidR="001C2A2D" w:rsidRPr="00F822A7" w:rsidRDefault="001C2A2D" w:rsidP="007F7EA3">
            <w:pPr>
              <w:pStyle w:val="Isi"/>
              <w:shd w:val="clear" w:color="auto" w:fill="auto"/>
              <w:spacing w:before="0" w:after="0"/>
              <w:rPr>
                <w:i/>
                <w:iCs/>
              </w:rPr>
            </w:pPr>
            <m:oMathPara>
              <m:oMath>
                <m:r>
                  <w:rPr>
                    <w:rFonts w:ascii="Cambria Math" w:hAnsi="Cambria Math"/>
                  </w:rPr>
                  <m:t xml:space="preserve">Precision= </m:t>
                </m:r>
                <m:f>
                  <m:fPr>
                    <m:ctrlPr>
                      <w:rPr>
                        <w:rFonts w:ascii="Cambria Math" w:hAnsi="Cambria Math"/>
                        <w:i/>
                      </w:rPr>
                    </m:ctrlPr>
                  </m:fPr>
                  <m:num>
                    <m:r>
                      <w:rPr>
                        <w:rFonts w:ascii="Cambria Math" w:hAnsi="Cambria Math"/>
                      </w:rPr>
                      <m:t>TP</m:t>
                    </m:r>
                  </m:num>
                  <m:den>
                    <m:r>
                      <w:rPr>
                        <w:rFonts w:ascii="Cambria Math" w:hAnsi="Cambria Math"/>
                      </w:rPr>
                      <m:t>TP+FP</m:t>
                    </m:r>
                  </m:den>
                </m:f>
              </m:oMath>
            </m:oMathPara>
          </w:p>
        </w:tc>
        <w:tc>
          <w:tcPr>
            <w:tcW w:w="450" w:type="dxa"/>
            <w:vAlign w:val="center"/>
          </w:tcPr>
          <w:p w14:paraId="22BA522D" w14:textId="374C3BBB" w:rsidR="001C2A2D" w:rsidRDefault="001C2A2D" w:rsidP="007F7EA3">
            <w:pPr>
              <w:pStyle w:val="Isi"/>
              <w:shd w:val="clear" w:color="auto" w:fill="auto"/>
              <w:spacing w:before="0"/>
              <w:jc w:val="center"/>
            </w:pPr>
            <w:r>
              <w:t>(4)</w:t>
            </w:r>
          </w:p>
        </w:tc>
      </w:tr>
      <w:tr w:rsidR="001C2A2D" w14:paraId="5CF886D9" w14:textId="77777777" w:rsidTr="007F7EA3">
        <w:tc>
          <w:tcPr>
            <w:tcW w:w="7608" w:type="dxa"/>
            <w:vAlign w:val="center"/>
          </w:tcPr>
          <w:p w14:paraId="562CEFEF" w14:textId="77777777" w:rsidR="001C2A2D" w:rsidRDefault="001C2A2D" w:rsidP="007F7EA3">
            <w:pPr>
              <w:pStyle w:val="Isi"/>
              <w:shd w:val="clear" w:color="auto" w:fill="auto"/>
              <w:spacing w:before="0" w:after="0"/>
              <w:jc w:val="center"/>
            </w:pPr>
            <m:oMathPara>
              <m:oMath>
                <m:r>
                  <w:rPr>
                    <w:rFonts w:ascii="Cambria Math" w:hAnsi="Cambria Math"/>
                  </w:rPr>
                  <m:t xml:space="preserve">Recall= </m:t>
                </m:r>
                <m:f>
                  <m:fPr>
                    <m:ctrlPr>
                      <w:rPr>
                        <w:rFonts w:ascii="Cambria Math" w:hAnsi="Cambria Math"/>
                        <w:i/>
                      </w:rPr>
                    </m:ctrlPr>
                  </m:fPr>
                  <m:num>
                    <m:r>
                      <w:rPr>
                        <w:rFonts w:ascii="Cambria Math" w:hAnsi="Cambria Math"/>
                      </w:rPr>
                      <m:t>TP</m:t>
                    </m:r>
                  </m:num>
                  <m:den>
                    <m:r>
                      <w:rPr>
                        <w:rFonts w:ascii="Cambria Math" w:hAnsi="Cambria Math"/>
                      </w:rPr>
                      <m:t>TP+FN</m:t>
                    </m:r>
                  </m:den>
                </m:f>
              </m:oMath>
            </m:oMathPara>
          </w:p>
        </w:tc>
        <w:tc>
          <w:tcPr>
            <w:tcW w:w="450" w:type="dxa"/>
            <w:vAlign w:val="center"/>
          </w:tcPr>
          <w:p w14:paraId="14FD8589" w14:textId="3F1A068A" w:rsidR="001C2A2D" w:rsidRDefault="001C2A2D" w:rsidP="007F7EA3">
            <w:pPr>
              <w:pStyle w:val="Isi"/>
              <w:shd w:val="clear" w:color="auto" w:fill="auto"/>
              <w:spacing w:before="0"/>
              <w:jc w:val="center"/>
            </w:pPr>
            <w:r>
              <w:t>(5)</w:t>
            </w:r>
          </w:p>
        </w:tc>
      </w:tr>
      <w:tr w:rsidR="001C2A2D" w14:paraId="730FA23B" w14:textId="77777777" w:rsidTr="007F7EA3">
        <w:tc>
          <w:tcPr>
            <w:tcW w:w="7608" w:type="dxa"/>
            <w:vAlign w:val="center"/>
          </w:tcPr>
          <w:p w14:paraId="455A27DF" w14:textId="77777777" w:rsidR="001C2A2D" w:rsidRDefault="001C2A2D" w:rsidP="007F7EA3">
            <w:pPr>
              <w:pStyle w:val="Isi"/>
              <w:shd w:val="clear" w:color="auto" w:fill="auto"/>
              <w:spacing w:before="0" w:after="0"/>
              <w:jc w:val="center"/>
            </w:pPr>
            <m:oMathPara>
              <m:oMath>
                <m:r>
                  <w:rPr>
                    <w:rFonts w:ascii="Cambria Math" w:hAnsi="Cambria Math"/>
                  </w:rPr>
                  <m:t xml:space="preserve">F1= </m:t>
                </m:r>
                <m:f>
                  <m:fPr>
                    <m:ctrlPr>
                      <w:rPr>
                        <w:rFonts w:ascii="Cambria Math" w:hAnsi="Cambria Math"/>
                        <w:i/>
                      </w:rPr>
                    </m:ctrlPr>
                  </m:fPr>
                  <m:num>
                    <m:r>
                      <w:rPr>
                        <w:rFonts w:ascii="Cambria Math" w:hAnsi="Cambria Math"/>
                      </w:rPr>
                      <m:t>2 ×Precision ×recall</m:t>
                    </m:r>
                  </m:num>
                  <m:den>
                    <m:r>
                      <w:rPr>
                        <w:rFonts w:ascii="Cambria Math" w:hAnsi="Cambria Math"/>
                      </w:rPr>
                      <m:t>Precision+Recall</m:t>
                    </m:r>
                  </m:den>
                </m:f>
              </m:oMath>
            </m:oMathPara>
          </w:p>
        </w:tc>
        <w:tc>
          <w:tcPr>
            <w:tcW w:w="450" w:type="dxa"/>
            <w:vAlign w:val="center"/>
          </w:tcPr>
          <w:p w14:paraId="2EB86536" w14:textId="2C04DD1C" w:rsidR="001C2A2D" w:rsidRDefault="001C2A2D" w:rsidP="007F7EA3">
            <w:pPr>
              <w:pStyle w:val="Isi"/>
              <w:shd w:val="clear" w:color="auto" w:fill="auto"/>
              <w:spacing w:before="0"/>
              <w:jc w:val="center"/>
            </w:pPr>
            <w:r>
              <w:t>(6)</w:t>
            </w:r>
          </w:p>
        </w:tc>
      </w:tr>
    </w:tbl>
    <w:p w14:paraId="3780063C" w14:textId="65E4F927" w:rsidR="001C2A2D" w:rsidRDefault="002158D8" w:rsidP="002158D8">
      <w:pPr>
        <w:pStyle w:val="Isi"/>
        <w:spacing w:before="60" w:after="0"/>
        <w:ind w:left="360"/>
        <w:jc w:val="center"/>
        <w:rPr>
          <w:iCs/>
          <w:lang w:val="id"/>
        </w:rPr>
      </w:pPr>
      <w:r>
        <w:rPr>
          <w:iCs/>
          <w:lang w:val="id"/>
        </w:rPr>
        <w:t xml:space="preserve">Tabel 1. </w:t>
      </w:r>
      <w:r>
        <w:rPr>
          <w:i/>
          <w:lang w:val="id"/>
        </w:rPr>
        <w:t>Confusion Matrix</w:t>
      </w:r>
    </w:p>
    <w:tbl>
      <w:tblPr>
        <w:tblW w:w="8363"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09"/>
        <w:gridCol w:w="2977"/>
        <w:gridCol w:w="2977"/>
      </w:tblGrid>
      <w:tr w:rsidR="002158D8" w14:paraId="7FDAD77B" w14:textId="77777777" w:rsidTr="002158D8">
        <w:trPr>
          <w:trHeight w:val="169"/>
        </w:trPr>
        <w:tc>
          <w:tcPr>
            <w:tcW w:w="2409" w:type="dxa"/>
          </w:tcPr>
          <w:p w14:paraId="3B44B61C" w14:textId="77777777" w:rsidR="002158D8" w:rsidRDefault="002158D8" w:rsidP="002158D8">
            <w:pPr>
              <w:pStyle w:val="TableParagraph"/>
              <w:spacing w:before="0" w:after="10"/>
              <w:ind w:left="0"/>
              <w:jc w:val="left"/>
              <w:rPr>
                <w:sz w:val="18"/>
              </w:rPr>
            </w:pPr>
          </w:p>
        </w:tc>
        <w:tc>
          <w:tcPr>
            <w:tcW w:w="2977" w:type="dxa"/>
          </w:tcPr>
          <w:p w14:paraId="560B3001" w14:textId="77777777" w:rsidR="002158D8" w:rsidRDefault="002158D8" w:rsidP="002158D8">
            <w:pPr>
              <w:pStyle w:val="TableParagraph"/>
              <w:spacing w:before="0" w:after="10"/>
              <w:ind w:left="0"/>
              <w:rPr>
                <w:b/>
                <w:sz w:val="18"/>
              </w:rPr>
            </w:pPr>
            <w:r>
              <w:rPr>
                <w:b/>
                <w:sz w:val="18"/>
              </w:rPr>
              <w:t xml:space="preserve">Prediksi </w:t>
            </w:r>
            <w:r>
              <w:rPr>
                <w:b/>
                <w:spacing w:val="-2"/>
                <w:sz w:val="18"/>
              </w:rPr>
              <w:t>Positif</w:t>
            </w:r>
          </w:p>
        </w:tc>
        <w:tc>
          <w:tcPr>
            <w:tcW w:w="2977" w:type="dxa"/>
          </w:tcPr>
          <w:p w14:paraId="063D7C6B" w14:textId="77777777" w:rsidR="002158D8" w:rsidRDefault="002158D8" w:rsidP="002158D8">
            <w:pPr>
              <w:pStyle w:val="TableParagraph"/>
              <w:spacing w:before="0" w:after="10"/>
              <w:ind w:left="0"/>
              <w:rPr>
                <w:b/>
                <w:sz w:val="18"/>
              </w:rPr>
            </w:pPr>
            <w:r>
              <w:rPr>
                <w:b/>
                <w:sz w:val="18"/>
              </w:rPr>
              <w:t xml:space="preserve">Prediksi </w:t>
            </w:r>
            <w:r>
              <w:rPr>
                <w:b/>
                <w:spacing w:val="-2"/>
                <w:sz w:val="18"/>
              </w:rPr>
              <w:t>Negatif</w:t>
            </w:r>
          </w:p>
        </w:tc>
      </w:tr>
      <w:tr w:rsidR="002158D8" w14:paraId="53179F0B" w14:textId="77777777" w:rsidTr="002158D8">
        <w:trPr>
          <w:trHeight w:val="287"/>
        </w:trPr>
        <w:tc>
          <w:tcPr>
            <w:tcW w:w="2409" w:type="dxa"/>
          </w:tcPr>
          <w:p w14:paraId="098975E2" w14:textId="77777777" w:rsidR="002158D8" w:rsidRDefault="002158D8" w:rsidP="002158D8">
            <w:pPr>
              <w:pStyle w:val="TableParagraph"/>
              <w:spacing w:before="0"/>
              <w:ind w:left="0"/>
              <w:rPr>
                <w:sz w:val="18"/>
              </w:rPr>
            </w:pPr>
            <w:r>
              <w:rPr>
                <w:sz w:val="18"/>
              </w:rPr>
              <w:t xml:space="preserve">Aktual </w:t>
            </w:r>
            <w:r>
              <w:rPr>
                <w:spacing w:val="-2"/>
                <w:sz w:val="18"/>
              </w:rPr>
              <w:t>Positif</w:t>
            </w:r>
          </w:p>
        </w:tc>
        <w:tc>
          <w:tcPr>
            <w:tcW w:w="2977" w:type="dxa"/>
          </w:tcPr>
          <w:p w14:paraId="797C1DAA" w14:textId="77777777" w:rsidR="002158D8" w:rsidRDefault="002158D8" w:rsidP="002158D8">
            <w:pPr>
              <w:pStyle w:val="TableParagraph"/>
              <w:spacing w:before="0"/>
              <w:ind w:left="0"/>
              <w:rPr>
                <w:sz w:val="18"/>
              </w:rPr>
            </w:pPr>
            <w:r>
              <w:rPr>
                <w:sz w:val="18"/>
              </w:rPr>
              <w:t xml:space="preserve">True Positive </w:t>
            </w:r>
            <w:r>
              <w:rPr>
                <w:spacing w:val="-4"/>
                <w:sz w:val="18"/>
              </w:rPr>
              <w:t>(TP)</w:t>
            </w:r>
          </w:p>
        </w:tc>
        <w:tc>
          <w:tcPr>
            <w:tcW w:w="2977" w:type="dxa"/>
          </w:tcPr>
          <w:p w14:paraId="298AF64D" w14:textId="77777777" w:rsidR="002158D8" w:rsidRDefault="002158D8" w:rsidP="002158D8">
            <w:pPr>
              <w:pStyle w:val="TableParagraph"/>
              <w:spacing w:before="0"/>
              <w:ind w:left="0"/>
              <w:rPr>
                <w:sz w:val="18"/>
              </w:rPr>
            </w:pPr>
            <w:r>
              <w:rPr>
                <w:sz w:val="18"/>
              </w:rPr>
              <w:t>False Negative</w:t>
            </w:r>
            <w:r>
              <w:rPr>
                <w:spacing w:val="1"/>
                <w:sz w:val="18"/>
              </w:rPr>
              <w:t xml:space="preserve"> </w:t>
            </w:r>
            <w:r>
              <w:rPr>
                <w:spacing w:val="-4"/>
                <w:sz w:val="18"/>
              </w:rPr>
              <w:t>(FN)</w:t>
            </w:r>
          </w:p>
        </w:tc>
      </w:tr>
      <w:tr w:rsidR="002158D8" w14:paraId="242DDE4C" w14:textId="77777777" w:rsidTr="002158D8">
        <w:trPr>
          <w:trHeight w:val="285"/>
        </w:trPr>
        <w:tc>
          <w:tcPr>
            <w:tcW w:w="2409" w:type="dxa"/>
          </w:tcPr>
          <w:p w14:paraId="4C3D563E" w14:textId="77777777" w:rsidR="002158D8" w:rsidRDefault="002158D8" w:rsidP="002158D8">
            <w:pPr>
              <w:pStyle w:val="TableParagraph"/>
              <w:spacing w:before="0"/>
              <w:ind w:left="0"/>
              <w:rPr>
                <w:sz w:val="18"/>
              </w:rPr>
            </w:pPr>
            <w:r>
              <w:rPr>
                <w:sz w:val="18"/>
              </w:rPr>
              <w:t xml:space="preserve">Aktual </w:t>
            </w:r>
            <w:r>
              <w:rPr>
                <w:spacing w:val="-2"/>
                <w:sz w:val="18"/>
              </w:rPr>
              <w:t>Negatif</w:t>
            </w:r>
          </w:p>
        </w:tc>
        <w:tc>
          <w:tcPr>
            <w:tcW w:w="2977" w:type="dxa"/>
          </w:tcPr>
          <w:p w14:paraId="68225BEB" w14:textId="77777777" w:rsidR="002158D8" w:rsidRDefault="002158D8" w:rsidP="002158D8">
            <w:pPr>
              <w:pStyle w:val="TableParagraph"/>
              <w:spacing w:before="0"/>
              <w:ind w:left="0"/>
              <w:rPr>
                <w:sz w:val="18"/>
              </w:rPr>
            </w:pPr>
            <w:r>
              <w:rPr>
                <w:sz w:val="18"/>
              </w:rPr>
              <w:t xml:space="preserve">False Positive </w:t>
            </w:r>
            <w:r>
              <w:rPr>
                <w:spacing w:val="-4"/>
                <w:sz w:val="18"/>
              </w:rPr>
              <w:t>(FP)</w:t>
            </w:r>
          </w:p>
        </w:tc>
        <w:tc>
          <w:tcPr>
            <w:tcW w:w="2977" w:type="dxa"/>
          </w:tcPr>
          <w:p w14:paraId="092D2695" w14:textId="77777777" w:rsidR="002158D8" w:rsidRDefault="002158D8" w:rsidP="002158D8">
            <w:pPr>
              <w:pStyle w:val="TableParagraph"/>
              <w:spacing w:before="0"/>
              <w:ind w:left="0"/>
              <w:rPr>
                <w:sz w:val="18"/>
              </w:rPr>
            </w:pPr>
            <w:r>
              <w:rPr>
                <w:sz w:val="18"/>
              </w:rPr>
              <w:t>True Negative</w:t>
            </w:r>
            <w:r>
              <w:rPr>
                <w:spacing w:val="1"/>
                <w:sz w:val="18"/>
              </w:rPr>
              <w:t xml:space="preserve"> </w:t>
            </w:r>
            <w:r>
              <w:rPr>
                <w:spacing w:val="-4"/>
                <w:sz w:val="18"/>
              </w:rPr>
              <w:t>(TN)</w:t>
            </w:r>
          </w:p>
        </w:tc>
      </w:tr>
    </w:tbl>
    <w:p w14:paraId="0D58ACF3" w14:textId="211AE61B" w:rsidR="002158D8" w:rsidRPr="002158D8" w:rsidRDefault="002158D8" w:rsidP="002158D8">
      <w:pPr>
        <w:pStyle w:val="Isi"/>
        <w:spacing w:before="0" w:after="0"/>
        <w:ind w:left="360"/>
        <w:rPr>
          <w:iCs/>
          <w:lang w:val="id"/>
        </w:rPr>
      </w:pPr>
      <w:r>
        <w:rPr>
          <w:iCs/>
          <w:lang w:val="id"/>
        </w:rPr>
        <w:t xml:space="preserve">Keempat komponen </w:t>
      </w:r>
      <w:r>
        <w:rPr>
          <w:i/>
          <w:lang w:val="id"/>
        </w:rPr>
        <w:t>confusion matrix</w:t>
      </w:r>
      <w:r>
        <w:rPr>
          <w:iCs/>
          <w:lang w:val="id"/>
        </w:rPr>
        <w:t xml:space="preserve"> tersebut digunakan sebagai dasar perhitungan seluruh metrik evaluasi dalam penelitian ini.</w:t>
      </w:r>
    </w:p>
    <w:p w14:paraId="72348672" w14:textId="763A1CBF" w:rsidR="00B64A2C" w:rsidRPr="001C6DDD" w:rsidRDefault="00B64A2C" w:rsidP="002158D8">
      <w:pPr>
        <w:pStyle w:val="NormalWeb"/>
        <w:shd w:val="clear" w:color="auto" w:fill="FFFFFF"/>
        <w:spacing w:after="0" w:afterAutospacing="0" w:line="360" w:lineRule="auto"/>
        <w:rPr>
          <w:sz w:val="20"/>
          <w:szCs w:val="20"/>
        </w:rPr>
      </w:pPr>
      <w:r>
        <w:rPr>
          <w:rStyle w:val="Strong"/>
          <w:sz w:val="20"/>
          <w:szCs w:val="20"/>
        </w:rPr>
        <w:t>Perancangan</w:t>
      </w:r>
    </w:p>
    <w:p w14:paraId="657001C5" w14:textId="74E00ACF" w:rsidR="002158D8" w:rsidRDefault="002158D8" w:rsidP="00A6205E">
      <w:pPr>
        <w:pStyle w:val="NormalWeb"/>
        <w:shd w:val="clear" w:color="auto" w:fill="FFFFFF"/>
        <w:spacing w:before="0" w:beforeAutospacing="0" w:after="0" w:afterAutospacing="0" w:line="276" w:lineRule="auto"/>
        <w:jc w:val="both"/>
        <w:rPr>
          <w:sz w:val="20"/>
          <w:szCs w:val="20"/>
          <w:lang w:val="id"/>
        </w:rPr>
      </w:pPr>
      <w:r w:rsidRPr="002158D8">
        <w:rPr>
          <w:sz w:val="20"/>
          <w:szCs w:val="20"/>
          <w:lang w:val="id"/>
        </w:rPr>
        <w:t>Perancangan sistem bertujuan membangun alur proses klasifikasi sentimen secara terstruktur, mulai dari pengumpulan data hingga evaluasi model. Tahapan sistem yang digunakan ditunjukkan pada Gambar 1 dan diuraikan pada Tabel 2</w:t>
      </w:r>
      <w:r>
        <w:rPr>
          <w:sz w:val="20"/>
          <w:szCs w:val="20"/>
          <w:lang w:val="id"/>
        </w:rPr>
        <w:t>.</w:t>
      </w:r>
    </w:p>
    <w:p w14:paraId="22B1FCB8" w14:textId="3152E747" w:rsidR="002158D8" w:rsidRDefault="002158D8" w:rsidP="002158D8">
      <w:pPr>
        <w:pStyle w:val="NormalWeb"/>
        <w:shd w:val="clear" w:color="auto" w:fill="FFFFFF"/>
        <w:spacing w:before="0" w:beforeAutospacing="0" w:after="0" w:afterAutospacing="0" w:line="276" w:lineRule="auto"/>
        <w:jc w:val="center"/>
        <w:rPr>
          <w:sz w:val="20"/>
          <w:szCs w:val="20"/>
          <w:lang w:val="id"/>
        </w:rPr>
      </w:pPr>
      <w:r>
        <w:rPr>
          <w:sz w:val="20"/>
          <w:szCs w:val="20"/>
          <w:lang w:val="id"/>
        </w:rPr>
        <w:t>Tabel 2. Tahapan Sistem Klasifikasi Sentimen</w:t>
      </w:r>
    </w:p>
    <w:tbl>
      <w:tblPr>
        <w:tblW w:w="8754" w:type="dxa"/>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20"/>
        <w:gridCol w:w="1772"/>
        <w:gridCol w:w="1668"/>
        <w:gridCol w:w="3022"/>
        <w:gridCol w:w="1772"/>
      </w:tblGrid>
      <w:tr w:rsidR="002158D8" w14:paraId="62406C4B" w14:textId="77777777" w:rsidTr="002158D8">
        <w:trPr>
          <w:trHeight w:val="288"/>
        </w:trPr>
        <w:tc>
          <w:tcPr>
            <w:tcW w:w="520" w:type="dxa"/>
          </w:tcPr>
          <w:p w14:paraId="04E28179" w14:textId="77777777" w:rsidR="002158D8" w:rsidRDefault="002158D8" w:rsidP="002158D8">
            <w:pPr>
              <w:pStyle w:val="TableParagraph"/>
              <w:spacing w:before="0"/>
              <w:rPr>
                <w:b/>
                <w:sz w:val="18"/>
              </w:rPr>
            </w:pPr>
            <w:r>
              <w:rPr>
                <w:b/>
                <w:spacing w:val="-5"/>
                <w:sz w:val="18"/>
              </w:rPr>
              <w:t>No</w:t>
            </w:r>
          </w:p>
        </w:tc>
        <w:tc>
          <w:tcPr>
            <w:tcW w:w="1772" w:type="dxa"/>
          </w:tcPr>
          <w:p w14:paraId="008DAF24" w14:textId="77777777" w:rsidR="002158D8" w:rsidRDefault="002158D8" w:rsidP="002158D8">
            <w:pPr>
              <w:pStyle w:val="TableParagraph"/>
              <w:spacing w:before="0"/>
              <w:ind w:left="14"/>
              <w:rPr>
                <w:b/>
                <w:sz w:val="18"/>
              </w:rPr>
            </w:pPr>
            <w:r>
              <w:rPr>
                <w:b/>
                <w:spacing w:val="-2"/>
                <w:sz w:val="18"/>
              </w:rPr>
              <w:t>Tahapan</w:t>
            </w:r>
          </w:p>
        </w:tc>
        <w:tc>
          <w:tcPr>
            <w:tcW w:w="1668" w:type="dxa"/>
          </w:tcPr>
          <w:p w14:paraId="5684A3AF" w14:textId="77777777" w:rsidR="002158D8" w:rsidRDefault="002158D8" w:rsidP="002158D8">
            <w:pPr>
              <w:pStyle w:val="TableParagraph"/>
              <w:spacing w:before="0"/>
              <w:rPr>
                <w:b/>
                <w:sz w:val="18"/>
              </w:rPr>
            </w:pPr>
            <w:r>
              <w:rPr>
                <w:b/>
                <w:spacing w:val="-2"/>
                <w:sz w:val="18"/>
              </w:rPr>
              <w:t>Input</w:t>
            </w:r>
          </w:p>
        </w:tc>
        <w:tc>
          <w:tcPr>
            <w:tcW w:w="3022" w:type="dxa"/>
          </w:tcPr>
          <w:p w14:paraId="398865D7" w14:textId="77777777" w:rsidR="002158D8" w:rsidRDefault="002158D8" w:rsidP="002158D8">
            <w:pPr>
              <w:pStyle w:val="TableParagraph"/>
              <w:spacing w:before="0"/>
              <w:ind w:left="7"/>
              <w:rPr>
                <w:b/>
                <w:sz w:val="18"/>
              </w:rPr>
            </w:pPr>
            <w:r>
              <w:rPr>
                <w:b/>
                <w:spacing w:val="-2"/>
                <w:sz w:val="18"/>
              </w:rPr>
              <w:t>Proses</w:t>
            </w:r>
          </w:p>
        </w:tc>
        <w:tc>
          <w:tcPr>
            <w:tcW w:w="1772" w:type="dxa"/>
          </w:tcPr>
          <w:p w14:paraId="40B7B250" w14:textId="77777777" w:rsidR="002158D8" w:rsidRDefault="002158D8" w:rsidP="002158D8">
            <w:pPr>
              <w:pStyle w:val="TableParagraph"/>
              <w:spacing w:before="0"/>
              <w:ind w:left="14"/>
              <w:rPr>
                <w:b/>
                <w:sz w:val="18"/>
              </w:rPr>
            </w:pPr>
            <w:r>
              <w:rPr>
                <w:b/>
                <w:spacing w:val="-2"/>
                <w:sz w:val="18"/>
              </w:rPr>
              <w:t>Output</w:t>
            </w:r>
          </w:p>
        </w:tc>
      </w:tr>
      <w:tr w:rsidR="002158D8" w14:paraId="0193E455" w14:textId="77777777" w:rsidTr="002158D8">
        <w:trPr>
          <w:trHeight w:val="493"/>
        </w:trPr>
        <w:tc>
          <w:tcPr>
            <w:tcW w:w="520" w:type="dxa"/>
          </w:tcPr>
          <w:p w14:paraId="5C877327" w14:textId="77777777" w:rsidR="002158D8" w:rsidRDefault="002158D8" w:rsidP="002158D8">
            <w:pPr>
              <w:pStyle w:val="TableParagraph"/>
              <w:spacing w:before="0"/>
              <w:rPr>
                <w:sz w:val="18"/>
              </w:rPr>
            </w:pPr>
            <w:r>
              <w:rPr>
                <w:spacing w:val="-10"/>
                <w:sz w:val="18"/>
              </w:rPr>
              <w:t>1</w:t>
            </w:r>
          </w:p>
        </w:tc>
        <w:tc>
          <w:tcPr>
            <w:tcW w:w="1772" w:type="dxa"/>
          </w:tcPr>
          <w:p w14:paraId="53598D50" w14:textId="77777777" w:rsidR="002158D8" w:rsidRDefault="002158D8" w:rsidP="002158D8">
            <w:pPr>
              <w:pStyle w:val="TableParagraph"/>
              <w:spacing w:before="0"/>
              <w:ind w:left="14"/>
              <w:rPr>
                <w:sz w:val="18"/>
              </w:rPr>
            </w:pPr>
            <w:r>
              <w:rPr>
                <w:sz w:val="18"/>
              </w:rPr>
              <w:t xml:space="preserve">Web </w:t>
            </w:r>
            <w:r>
              <w:rPr>
                <w:spacing w:val="-2"/>
                <w:sz w:val="18"/>
              </w:rPr>
              <w:t>scraping</w:t>
            </w:r>
          </w:p>
        </w:tc>
        <w:tc>
          <w:tcPr>
            <w:tcW w:w="1668" w:type="dxa"/>
          </w:tcPr>
          <w:p w14:paraId="2D8F105A" w14:textId="77777777" w:rsidR="002158D8" w:rsidRDefault="002158D8" w:rsidP="002158D8">
            <w:pPr>
              <w:pStyle w:val="TableParagraph"/>
              <w:spacing w:before="0"/>
              <w:rPr>
                <w:sz w:val="18"/>
              </w:rPr>
            </w:pPr>
            <w:r>
              <w:rPr>
                <w:sz w:val="18"/>
              </w:rPr>
              <w:t xml:space="preserve">Kata kunci </w:t>
            </w:r>
            <w:r>
              <w:rPr>
                <w:spacing w:val="-4"/>
                <w:sz w:val="18"/>
              </w:rPr>
              <w:t>ETLE</w:t>
            </w:r>
          </w:p>
        </w:tc>
        <w:tc>
          <w:tcPr>
            <w:tcW w:w="3022" w:type="dxa"/>
          </w:tcPr>
          <w:p w14:paraId="647321D0" w14:textId="77777777" w:rsidR="002158D8" w:rsidRDefault="002158D8" w:rsidP="002158D8">
            <w:pPr>
              <w:pStyle w:val="TableParagraph"/>
              <w:spacing w:before="0"/>
              <w:ind w:left="7"/>
              <w:rPr>
                <w:sz w:val="18"/>
              </w:rPr>
            </w:pPr>
            <w:r>
              <w:rPr>
                <w:sz w:val="18"/>
              </w:rPr>
              <w:t>Pengambilan</w:t>
            </w:r>
            <w:r>
              <w:rPr>
                <w:spacing w:val="-5"/>
                <w:sz w:val="18"/>
              </w:rPr>
              <w:t xml:space="preserve"> </w:t>
            </w:r>
            <w:r>
              <w:rPr>
                <w:sz w:val="18"/>
              </w:rPr>
              <w:t>tweet</w:t>
            </w:r>
            <w:r>
              <w:rPr>
                <w:spacing w:val="-4"/>
                <w:sz w:val="18"/>
              </w:rPr>
              <w:t xml:space="preserve"> </w:t>
            </w:r>
            <w:r>
              <w:rPr>
                <w:sz w:val="18"/>
              </w:rPr>
              <w:t>via</w:t>
            </w:r>
            <w:r>
              <w:rPr>
                <w:spacing w:val="-6"/>
                <w:sz w:val="18"/>
              </w:rPr>
              <w:t xml:space="preserve"> </w:t>
            </w:r>
            <w:r>
              <w:rPr>
                <w:spacing w:val="-2"/>
                <w:sz w:val="18"/>
              </w:rPr>
              <w:t>ntscraper</w:t>
            </w:r>
          </w:p>
        </w:tc>
        <w:tc>
          <w:tcPr>
            <w:tcW w:w="1772" w:type="dxa"/>
          </w:tcPr>
          <w:p w14:paraId="2FE50F97" w14:textId="77777777" w:rsidR="002158D8" w:rsidRDefault="002158D8" w:rsidP="002158D8">
            <w:pPr>
              <w:pStyle w:val="TableParagraph"/>
              <w:spacing w:before="0"/>
              <w:ind w:left="360" w:hanging="32"/>
              <w:jc w:val="left"/>
              <w:rPr>
                <w:sz w:val="18"/>
              </w:rPr>
            </w:pPr>
            <w:r>
              <w:rPr>
                <w:sz w:val="18"/>
              </w:rPr>
              <w:t>Dataset</w:t>
            </w:r>
            <w:r>
              <w:rPr>
                <w:spacing w:val="-12"/>
                <w:sz w:val="18"/>
              </w:rPr>
              <w:t xml:space="preserve"> </w:t>
            </w:r>
            <w:r>
              <w:rPr>
                <w:sz w:val="18"/>
              </w:rPr>
              <w:t xml:space="preserve">mentah (12.742 </w:t>
            </w:r>
            <w:r>
              <w:rPr>
                <w:spacing w:val="-2"/>
                <w:sz w:val="18"/>
              </w:rPr>
              <w:t>tweet)</w:t>
            </w:r>
          </w:p>
        </w:tc>
      </w:tr>
      <w:tr w:rsidR="002158D8" w14:paraId="32235778" w14:textId="77777777" w:rsidTr="002158D8">
        <w:trPr>
          <w:trHeight w:val="493"/>
        </w:trPr>
        <w:tc>
          <w:tcPr>
            <w:tcW w:w="520" w:type="dxa"/>
          </w:tcPr>
          <w:p w14:paraId="21AB4781" w14:textId="77777777" w:rsidR="002158D8" w:rsidRDefault="002158D8" w:rsidP="002158D8">
            <w:pPr>
              <w:pStyle w:val="TableParagraph"/>
              <w:spacing w:before="0"/>
              <w:rPr>
                <w:sz w:val="18"/>
              </w:rPr>
            </w:pPr>
            <w:r>
              <w:rPr>
                <w:spacing w:val="-10"/>
                <w:sz w:val="18"/>
              </w:rPr>
              <w:lastRenderedPageBreak/>
              <w:t>2</w:t>
            </w:r>
          </w:p>
        </w:tc>
        <w:tc>
          <w:tcPr>
            <w:tcW w:w="1772" w:type="dxa"/>
          </w:tcPr>
          <w:p w14:paraId="42E2E34D" w14:textId="77777777" w:rsidR="002158D8" w:rsidRDefault="002158D8" w:rsidP="002158D8">
            <w:pPr>
              <w:pStyle w:val="TableParagraph"/>
              <w:spacing w:before="0"/>
              <w:ind w:left="14"/>
              <w:rPr>
                <w:sz w:val="18"/>
              </w:rPr>
            </w:pPr>
            <w:r>
              <w:rPr>
                <w:sz w:val="18"/>
              </w:rPr>
              <w:t>Pelabelan</w:t>
            </w:r>
            <w:r>
              <w:rPr>
                <w:spacing w:val="-8"/>
                <w:sz w:val="18"/>
              </w:rPr>
              <w:t xml:space="preserve"> </w:t>
            </w:r>
            <w:r>
              <w:rPr>
                <w:spacing w:val="-4"/>
                <w:sz w:val="18"/>
              </w:rPr>
              <w:t>data</w:t>
            </w:r>
          </w:p>
        </w:tc>
        <w:tc>
          <w:tcPr>
            <w:tcW w:w="1668" w:type="dxa"/>
          </w:tcPr>
          <w:p w14:paraId="1536D23C" w14:textId="77777777" w:rsidR="002158D8" w:rsidRDefault="002158D8" w:rsidP="002158D8">
            <w:pPr>
              <w:pStyle w:val="TableParagraph"/>
              <w:spacing w:before="0"/>
              <w:rPr>
                <w:sz w:val="18"/>
              </w:rPr>
            </w:pPr>
            <w:r>
              <w:rPr>
                <w:sz w:val="18"/>
              </w:rPr>
              <w:t xml:space="preserve">Dataset </w:t>
            </w:r>
            <w:r>
              <w:rPr>
                <w:spacing w:val="-2"/>
                <w:sz w:val="18"/>
              </w:rPr>
              <w:t>mentah</w:t>
            </w:r>
          </w:p>
        </w:tc>
        <w:tc>
          <w:tcPr>
            <w:tcW w:w="3022" w:type="dxa"/>
          </w:tcPr>
          <w:p w14:paraId="732C0E14" w14:textId="77777777" w:rsidR="002158D8" w:rsidRDefault="002158D8" w:rsidP="002158D8">
            <w:pPr>
              <w:pStyle w:val="TableParagraph"/>
              <w:spacing w:before="0"/>
              <w:ind w:left="7"/>
              <w:rPr>
                <w:sz w:val="18"/>
              </w:rPr>
            </w:pPr>
            <w:r>
              <w:rPr>
                <w:sz w:val="18"/>
              </w:rPr>
              <w:t>Skoring</w:t>
            </w:r>
            <w:r>
              <w:rPr>
                <w:spacing w:val="-6"/>
                <w:sz w:val="18"/>
              </w:rPr>
              <w:t xml:space="preserve"> </w:t>
            </w:r>
            <w:r>
              <w:rPr>
                <w:sz w:val="18"/>
              </w:rPr>
              <w:t>leksikon</w:t>
            </w:r>
            <w:r>
              <w:rPr>
                <w:spacing w:val="-5"/>
                <w:sz w:val="18"/>
              </w:rPr>
              <w:t xml:space="preserve"> </w:t>
            </w:r>
            <w:r>
              <w:rPr>
                <w:spacing w:val="-2"/>
                <w:sz w:val="18"/>
              </w:rPr>
              <w:t>positif/negatif</w:t>
            </w:r>
          </w:p>
        </w:tc>
        <w:tc>
          <w:tcPr>
            <w:tcW w:w="1772" w:type="dxa"/>
          </w:tcPr>
          <w:p w14:paraId="7C24FDA3" w14:textId="77777777" w:rsidR="002158D8" w:rsidRDefault="002158D8" w:rsidP="002158D8">
            <w:pPr>
              <w:pStyle w:val="TableParagraph"/>
              <w:spacing w:before="0"/>
              <w:ind w:left="670" w:hanging="365"/>
              <w:jc w:val="left"/>
              <w:rPr>
                <w:sz w:val="18"/>
              </w:rPr>
            </w:pPr>
            <w:r>
              <w:rPr>
                <w:sz w:val="18"/>
              </w:rPr>
              <w:t>Data</w:t>
            </w:r>
            <w:r>
              <w:rPr>
                <w:spacing w:val="-12"/>
                <w:sz w:val="18"/>
              </w:rPr>
              <w:t xml:space="preserve"> </w:t>
            </w:r>
            <w:r>
              <w:rPr>
                <w:sz w:val="18"/>
              </w:rPr>
              <w:t>berlabel</w:t>
            </w:r>
            <w:r>
              <w:rPr>
                <w:spacing w:val="-11"/>
                <w:sz w:val="18"/>
              </w:rPr>
              <w:t xml:space="preserve"> </w:t>
            </w:r>
            <w:r>
              <w:rPr>
                <w:sz w:val="18"/>
              </w:rPr>
              <w:t xml:space="preserve">(3 </w:t>
            </w:r>
            <w:r>
              <w:rPr>
                <w:spacing w:val="-2"/>
                <w:sz w:val="18"/>
              </w:rPr>
              <w:t>kelas)</w:t>
            </w:r>
          </w:p>
        </w:tc>
      </w:tr>
      <w:tr w:rsidR="002158D8" w14:paraId="749D2DC3" w14:textId="77777777" w:rsidTr="002158D8">
        <w:trPr>
          <w:trHeight w:val="493"/>
        </w:trPr>
        <w:tc>
          <w:tcPr>
            <w:tcW w:w="520" w:type="dxa"/>
          </w:tcPr>
          <w:p w14:paraId="10DF56CF" w14:textId="77777777" w:rsidR="002158D8" w:rsidRDefault="002158D8" w:rsidP="002158D8">
            <w:pPr>
              <w:pStyle w:val="TableParagraph"/>
              <w:spacing w:before="0"/>
              <w:rPr>
                <w:sz w:val="18"/>
              </w:rPr>
            </w:pPr>
            <w:r>
              <w:rPr>
                <w:spacing w:val="-10"/>
                <w:sz w:val="18"/>
              </w:rPr>
              <w:t>3</w:t>
            </w:r>
          </w:p>
        </w:tc>
        <w:tc>
          <w:tcPr>
            <w:tcW w:w="1772" w:type="dxa"/>
          </w:tcPr>
          <w:p w14:paraId="63121039" w14:textId="77777777" w:rsidR="002158D8" w:rsidRDefault="002158D8" w:rsidP="002158D8">
            <w:pPr>
              <w:pStyle w:val="TableParagraph"/>
              <w:spacing w:before="0"/>
              <w:ind w:left="14"/>
              <w:rPr>
                <w:sz w:val="18"/>
              </w:rPr>
            </w:pPr>
            <w:r>
              <w:rPr>
                <w:spacing w:val="-2"/>
                <w:sz w:val="18"/>
              </w:rPr>
              <w:t>Preprocessing</w:t>
            </w:r>
          </w:p>
        </w:tc>
        <w:tc>
          <w:tcPr>
            <w:tcW w:w="1668" w:type="dxa"/>
          </w:tcPr>
          <w:p w14:paraId="4705506B" w14:textId="77777777" w:rsidR="002158D8" w:rsidRDefault="002158D8" w:rsidP="002158D8">
            <w:pPr>
              <w:pStyle w:val="TableParagraph"/>
              <w:spacing w:before="0"/>
              <w:rPr>
                <w:sz w:val="18"/>
              </w:rPr>
            </w:pPr>
            <w:r>
              <w:rPr>
                <w:sz w:val="18"/>
              </w:rPr>
              <w:t xml:space="preserve">Data </w:t>
            </w:r>
            <w:r>
              <w:rPr>
                <w:spacing w:val="-2"/>
                <w:sz w:val="18"/>
              </w:rPr>
              <w:t>berlabel</w:t>
            </w:r>
          </w:p>
        </w:tc>
        <w:tc>
          <w:tcPr>
            <w:tcW w:w="3022" w:type="dxa"/>
          </w:tcPr>
          <w:p w14:paraId="31EB006C" w14:textId="77777777" w:rsidR="002158D8" w:rsidRDefault="002158D8" w:rsidP="002158D8">
            <w:pPr>
              <w:pStyle w:val="TableParagraph"/>
              <w:spacing w:before="0"/>
              <w:ind w:left="857" w:hanging="602"/>
              <w:jc w:val="left"/>
              <w:rPr>
                <w:sz w:val="18"/>
              </w:rPr>
            </w:pPr>
            <w:r>
              <w:rPr>
                <w:sz w:val="18"/>
              </w:rPr>
              <w:t>Case</w:t>
            </w:r>
            <w:r>
              <w:rPr>
                <w:spacing w:val="-12"/>
                <w:sz w:val="18"/>
              </w:rPr>
              <w:t xml:space="preserve"> </w:t>
            </w:r>
            <w:r>
              <w:rPr>
                <w:sz w:val="18"/>
              </w:rPr>
              <w:t>folding,</w:t>
            </w:r>
            <w:r>
              <w:rPr>
                <w:spacing w:val="-11"/>
                <w:sz w:val="18"/>
              </w:rPr>
              <w:t xml:space="preserve"> </w:t>
            </w:r>
            <w:r>
              <w:rPr>
                <w:sz w:val="18"/>
              </w:rPr>
              <w:t>cleaning,</w:t>
            </w:r>
            <w:r>
              <w:rPr>
                <w:spacing w:val="-11"/>
                <w:sz w:val="18"/>
              </w:rPr>
              <w:t xml:space="preserve"> </w:t>
            </w:r>
            <w:r>
              <w:rPr>
                <w:sz w:val="18"/>
              </w:rPr>
              <w:t>tokenizing, stopword removal</w:t>
            </w:r>
          </w:p>
        </w:tc>
        <w:tc>
          <w:tcPr>
            <w:tcW w:w="1772" w:type="dxa"/>
          </w:tcPr>
          <w:p w14:paraId="1F7C0A20" w14:textId="77777777" w:rsidR="002158D8" w:rsidRDefault="002158D8" w:rsidP="002158D8">
            <w:pPr>
              <w:pStyle w:val="TableParagraph"/>
              <w:spacing w:before="0"/>
              <w:ind w:left="14"/>
              <w:rPr>
                <w:sz w:val="18"/>
              </w:rPr>
            </w:pPr>
            <w:r>
              <w:rPr>
                <w:sz w:val="18"/>
              </w:rPr>
              <w:t xml:space="preserve">Data teks </w:t>
            </w:r>
            <w:r>
              <w:rPr>
                <w:spacing w:val="-2"/>
                <w:sz w:val="18"/>
              </w:rPr>
              <w:t>bersih</w:t>
            </w:r>
          </w:p>
        </w:tc>
      </w:tr>
      <w:tr w:rsidR="002158D8" w14:paraId="6BE61541" w14:textId="77777777" w:rsidTr="002158D8">
        <w:trPr>
          <w:trHeight w:val="286"/>
        </w:trPr>
        <w:tc>
          <w:tcPr>
            <w:tcW w:w="520" w:type="dxa"/>
          </w:tcPr>
          <w:p w14:paraId="4CF17E43" w14:textId="77777777" w:rsidR="002158D8" w:rsidRDefault="002158D8" w:rsidP="002158D8">
            <w:pPr>
              <w:pStyle w:val="TableParagraph"/>
              <w:spacing w:before="0"/>
              <w:rPr>
                <w:sz w:val="18"/>
              </w:rPr>
            </w:pPr>
            <w:r>
              <w:rPr>
                <w:spacing w:val="-10"/>
                <w:sz w:val="18"/>
              </w:rPr>
              <w:t>4</w:t>
            </w:r>
          </w:p>
        </w:tc>
        <w:tc>
          <w:tcPr>
            <w:tcW w:w="1772" w:type="dxa"/>
          </w:tcPr>
          <w:p w14:paraId="6785A3E2" w14:textId="77777777" w:rsidR="002158D8" w:rsidRDefault="002158D8" w:rsidP="002158D8">
            <w:pPr>
              <w:pStyle w:val="TableParagraph"/>
              <w:spacing w:before="0"/>
              <w:ind w:left="14"/>
              <w:rPr>
                <w:sz w:val="18"/>
              </w:rPr>
            </w:pPr>
            <w:r>
              <w:rPr>
                <w:sz w:val="18"/>
              </w:rPr>
              <w:t xml:space="preserve">Split </w:t>
            </w:r>
            <w:r>
              <w:rPr>
                <w:spacing w:val="-4"/>
                <w:sz w:val="18"/>
              </w:rPr>
              <w:t>data</w:t>
            </w:r>
          </w:p>
        </w:tc>
        <w:tc>
          <w:tcPr>
            <w:tcW w:w="1668" w:type="dxa"/>
          </w:tcPr>
          <w:p w14:paraId="0CED0340" w14:textId="77777777" w:rsidR="002158D8" w:rsidRDefault="002158D8" w:rsidP="002158D8">
            <w:pPr>
              <w:pStyle w:val="TableParagraph"/>
              <w:spacing w:before="0"/>
              <w:rPr>
                <w:sz w:val="18"/>
              </w:rPr>
            </w:pPr>
            <w:r>
              <w:rPr>
                <w:sz w:val="18"/>
              </w:rPr>
              <w:t xml:space="preserve">Data </w:t>
            </w:r>
            <w:r>
              <w:rPr>
                <w:spacing w:val="-2"/>
                <w:sz w:val="18"/>
              </w:rPr>
              <w:t>bersih</w:t>
            </w:r>
          </w:p>
        </w:tc>
        <w:tc>
          <w:tcPr>
            <w:tcW w:w="3022" w:type="dxa"/>
          </w:tcPr>
          <w:p w14:paraId="7BA2622C" w14:textId="77777777" w:rsidR="002158D8" w:rsidRDefault="002158D8" w:rsidP="002158D8">
            <w:pPr>
              <w:pStyle w:val="TableParagraph"/>
              <w:spacing w:before="0"/>
              <w:ind w:left="7"/>
              <w:rPr>
                <w:sz w:val="18"/>
              </w:rPr>
            </w:pPr>
            <w:r>
              <w:rPr>
                <w:sz w:val="18"/>
              </w:rPr>
              <w:t>Pembagian</w:t>
            </w:r>
            <w:r>
              <w:rPr>
                <w:spacing w:val="-10"/>
                <w:sz w:val="18"/>
              </w:rPr>
              <w:t xml:space="preserve"> </w:t>
            </w:r>
            <w:r>
              <w:rPr>
                <w:sz w:val="18"/>
              </w:rPr>
              <w:t>training/testing</w:t>
            </w:r>
            <w:r>
              <w:rPr>
                <w:spacing w:val="-10"/>
                <w:sz w:val="18"/>
              </w:rPr>
              <w:t xml:space="preserve"> </w:t>
            </w:r>
            <w:r>
              <w:rPr>
                <w:spacing w:val="-2"/>
                <w:sz w:val="18"/>
              </w:rPr>
              <w:t>(80:20)</w:t>
            </w:r>
          </w:p>
        </w:tc>
        <w:tc>
          <w:tcPr>
            <w:tcW w:w="1772" w:type="dxa"/>
          </w:tcPr>
          <w:p w14:paraId="1F9D2D78" w14:textId="77777777" w:rsidR="002158D8" w:rsidRDefault="002158D8" w:rsidP="002158D8">
            <w:pPr>
              <w:pStyle w:val="TableParagraph"/>
              <w:spacing w:before="0"/>
              <w:ind w:left="14"/>
              <w:rPr>
                <w:sz w:val="18"/>
              </w:rPr>
            </w:pPr>
            <w:r>
              <w:rPr>
                <w:sz w:val="18"/>
              </w:rPr>
              <w:t xml:space="preserve">Data </w:t>
            </w:r>
            <w:r>
              <w:rPr>
                <w:spacing w:val="-2"/>
                <w:sz w:val="18"/>
              </w:rPr>
              <w:t>terpisah</w:t>
            </w:r>
          </w:p>
        </w:tc>
      </w:tr>
      <w:tr w:rsidR="002158D8" w14:paraId="540A4BDE" w14:textId="77777777" w:rsidTr="002158D8">
        <w:trPr>
          <w:trHeight w:val="288"/>
        </w:trPr>
        <w:tc>
          <w:tcPr>
            <w:tcW w:w="520" w:type="dxa"/>
          </w:tcPr>
          <w:p w14:paraId="74CA5572" w14:textId="77777777" w:rsidR="002158D8" w:rsidRDefault="002158D8" w:rsidP="002158D8">
            <w:pPr>
              <w:pStyle w:val="TableParagraph"/>
              <w:spacing w:before="0"/>
              <w:rPr>
                <w:sz w:val="18"/>
              </w:rPr>
            </w:pPr>
            <w:r>
              <w:rPr>
                <w:spacing w:val="-10"/>
                <w:sz w:val="18"/>
              </w:rPr>
              <w:t>5</w:t>
            </w:r>
          </w:p>
        </w:tc>
        <w:tc>
          <w:tcPr>
            <w:tcW w:w="1772" w:type="dxa"/>
          </w:tcPr>
          <w:p w14:paraId="113CF9EB" w14:textId="77777777" w:rsidR="002158D8" w:rsidRDefault="002158D8" w:rsidP="002158D8">
            <w:pPr>
              <w:pStyle w:val="TableParagraph"/>
              <w:spacing w:before="0"/>
              <w:ind w:left="14"/>
              <w:rPr>
                <w:sz w:val="18"/>
              </w:rPr>
            </w:pPr>
            <w:r>
              <w:rPr>
                <w:sz w:val="18"/>
              </w:rPr>
              <w:t xml:space="preserve">Ekstraksi </w:t>
            </w:r>
            <w:r>
              <w:rPr>
                <w:spacing w:val="-2"/>
                <w:sz w:val="18"/>
              </w:rPr>
              <w:t>fitur</w:t>
            </w:r>
          </w:p>
        </w:tc>
        <w:tc>
          <w:tcPr>
            <w:tcW w:w="1668" w:type="dxa"/>
          </w:tcPr>
          <w:p w14:paraId="6B4C5774" w14:textId="77777777" w:rsidR="002158D8" w:rsidRDefault="002158D8" w:rsidP="002158D8">
            <w:pPr>
              <w:pStyle w:val="TableParagraph"/>
              <w:spacing w:before="0"/>
              <w:rPr>
                <w:sz w:val="18"/>
              </w:rPr>
            </w:pPr>
            <w:r>
              <w:rPr>
                <w:sz w:val="18"/>
              </w:rPr>
              <w:t xml:space="preserve">Data </w:t>
            </w:r>
            <w:r>
              <w:rPr>
                <w:spacing w:val="-2"/>
                <w:sz w:val="18"/>
              </w:rPr>
              <w:t>training</w:t>
            </w:r>
          </w:p>
        </w:tc>
        <w:tc>
          <w:tcPr>
            <w:tcW w:w="3022" w:type="dxa"/>
          </w:tcPr>
          <w:p w14:paraId="6AC3E7FC" w14:textId="77777777" w:rsidR="002158D8" w:rsidRDefault="002158D8" w:rsidP="002158D8">
            <w:pPr>
              <w:pStyle w:val="TableParagraph"/>
              <w:spacing w:before="0"/>
              <w:ind w:left="7"/>
              <w:rPr>
                <w:sz w:val="18"/>
              </w:rPr>
            </w:pPr>
            <w:r>
              <w:rPr>
                <w:sz w:val="18"/>
              </w:rPr>
              <w:t>TF-IDF</w:t>
            </w:r>
            <w:r>
              <w:rPr>
                <w:spacing w:val="-3"/>
                <w:sz w:val="18"/>
              </w:rPr>
              <w:t xml:space="preserve"> </w:t>
            </w:r>
            <w:r>
              <w:rPr>
                <w:spacing w:val="-2"/>
                <w:sz w:val="18"/>
              </w:rPr>
              <w:t>(max_features=2000)</w:t>
            </w:r>
          </w:p>
        </w:tc>
        <w:tc>
          <w:tcPr>
            <w:tcW w:w="1772" w:type="dxa"/>
          </w:tcPr>
          <w:p w14:paraId="78A7AFA5" w14:textId="77777777" w:rsidR="002158D8" w:rsidRDefault="002158D8" w:rsidP="002158D8">
            <w:pPr>
              <w:pStyle w:val="TableParagraph"/>
              <w:spacing w:before="0"/>
              <w:ind w:left="14"/>
              <w:rPr>
                <w:sz w:val="18"/>
              </w:rPr>
            </w:pPr>
            <w:r>
              <w:rPr>
                <w:sz w:val="18"/>
              </w:rPr>
              <w:t>Matriks</w:t>
            </w:r>
            <w:r>
              <w:rPr>
                <w:spacing w:val="-6"/>
                <w:sz w:val="18"/>
              </w:rPr>
              <w:t xml:space="preserve"> </w:t>
            </w:r>
            <w:r>
              <w:rPr>
                <w:sz w:val="18"/>
              </w:rPr>
              <w:t>TF-</w:t>
            </w:r>
            <w:r>
              <w:rPr>
                <w:spacing w:val="-5"/>
                <w:sz w:val="18"/>
              </w:rPr>
              <w:t>IDF</w:t>
            </w:r>
          </w:p>
        </w:tc>
      </w:tr>
      <w:tr w:rsidR="002158D8" w14:paraId="3427640C" w14:textId="77777777" w:rsidTr="002158D8">
        <w:trPr>
          <w:trHeight w:val="286"/>
        </w:trPr>
        <w:tc>
          <w:tcPr>
            <w:tcW w:w="520" w:type="dxa"/>
          </w:tcPr>
          <w:p w14:paraId="2A0D7877" w14:textId="77777777" w:rsidR="002158D8" w:rsidRDefault="002158D8" w:rsidP="002158D8">
            <w:pPr>
              <w:pStyle w:val="TableParagraph"/>
              <w:spacing w:before="0"/>
              <w:rPr>
                <w:sz w:val="18"/>
              </w:rPr>
            </w:pPr>
            <w:r>
              <w:rPr>
                <w:spacing w:val="-10"/>
                <w:sz w:val="18"/>
              </w:rPr>
              <w:t>6</w:t>
            </w:r>
          </w:p>
        </w:tc>
        <w:tc>
          <w:tcPr>
            <w:tcW w:w="1772" w:type="dxa"/>
          </w:tcPr>
          <w:p w14:paraId="61D32786" w14:textId="77777777" w:rsidR="002158D8" w:rsidRDefault="002158D8" w:rsidP="002158D8">
            <w:pPr>
              <w:pStyle w:val="TableParagraph"/>
              <w:spacing w:before="0"/>
              <w:ind w:left="14"/>
              <w:rPr>
                <w:sz w:val="18"/>
              </w:rPr>
            </w:pPr>
            <w:r>
              <w:rPr>
                <w:spacing w:val="-2"/>
                <w:sz w:val="18"/>
              </w:rPr>
              <w:t>Pemodelan</w:t>
            </w:r>
          </w:p>
        </w:tc>
        <w:tc>
          <w:tcPr>
            <w:tcW w:w="1668" w:type="dxa"/>
          </w:tcPr>
          <w:p w14:paraId="7CA025A7" w14:textId="77777777" w:rsidR="002158D8" w:rsidRDefault="002158D8" w:rsidP="002158D8">
            <w:pPr>
              <w:pStyle w:val="TableParagraph"/>
              <w:spacing w:before="0"/>
              <w:rPr>
                <w:sz w:val="18"/>
              </w:rPr>
            </w:pPr>
            <w:r>
              <w:rPr>
                <w:sz w:val="18"/>
              </w:rPr>
              <w:t>Matriks</w:t>
            </w:r>
            <w:r>
              <w:rPr>
                <w:spacing w:val="-6"/>
                <w:sz w:val="18"/>
              </w:rPr>
              <w:t xml:space="preserve"> </w:t>
            </w:r>
            <w:r>
              <w:rPr>
                <w:sz w:val="18"/>
              </w:rPr>
              <w:t>TF-</w:t>
            </w:r>
            <w:r>
              <w:rPr>
                <w:spacing w:val="-5"/>
                <w:sz w:val="18"/>
              </w:rPr>
              <w:t>IDF</w:t>
            </w:r>
          </w:p>
        </w:tc>
        <w:tc>
          <w:tcPr>
            <w:tcW w:w="3022" w:type="dxa"/>
          </w:tcPr>
          <w:p w14:paraId="26D1800A" w14:textId="77777777" w:rsidR="002158D8" w:rsidRDefault="002158D8" w:rsidP="002158D8">
            <w:pPr>
              <w:pStyle w:val="TableParagraph"/>
              <w:spacing w:before="0"/>
              <w:ind w:left="7"/>
              <w:rPr>
                <w:sz w:val="18"/>
              </w:rPr>
            </w:pPr>
            <w:r>
              <w:rPr>
                <w:sz w:val="18"/>
              </w:rPr>
              <w:t xml:space="preserve">Random Forest </w:t>
            </w:r>
            <w:r>
              <w:rPr>
                <w:spacing w:val="-2"/>
                <w:sz w:val="18"/>
              </w:rPr>
              <w:t>(n_estimators=100)</w:t>
            </w:r>
          </w:p>
        </w:tc>
        <w:tc>
          <w:tcPr>
            <w:tcW w:w="1772" w:type="dxa"/>
          </w:tcPr>
          <w:p w14:paraId="4E29C996" w14:textId="77777777" w:rsidR="002158D8" w:rsidRDefault="002158D8" w:rsidP="002158D8">
            <w:pPr>
              <w:pStyle w:val="TableParagraph"/>
              <w:spacing w:before="0"/>
              <w:ind w:left="14"/>
              <w:rPr>
                <w:sz w:val="18"/>
              </w:rPr>
            </w:pPr>
            <w:r>
              <w:rPr>
                <w:sz w:val="18"/>
              </w:rPr>
              <w:t xml:space="preserve">Model </w:t>
            </w:r>
            <w:r>
              <w:rPr>
                <w:spacing w:val="-2"/>
                <w:sz w:val="18"/>
              </w:rPr>
              <w:t>klasifikasi</w:t>
            </w:r>
          </w:p>
        </w:tc>
      </w:tr>
      <w:tr w:rsidR="002158D8" w14:paraId="220027A3" w14:textId="77777777" w:rsidTr="002158D8">
        <w:trPr>
          <w:trHeight w:val="494"/>
        </w:trPr>
        <w:tc>
          <w:tcPr>
            <w:tcW w:w="520" w:type="dxa"/>
          </w:tcPr>
          <w:p w14:paraId="6635F10E" w14:textId="77777777" w:rsidR="002158D8" w:rsidRDefault="002158D8" w:rsidP="002158D8">
            <w:pPr>
              <w:pStyle w:val="TableParagraph"/>
              <w:spacing w:before="0"/>
              <w:rPr>
                <w:sz w:val="18"/>
              </w:rPr>
            </w:pPr>
            <w:r>
              <w:rPr>
                <w:spacing w:val="-10"/>
                <w:sz w:val="18"/>
              </w:rPr>
              <w:t>7</w:t>
            </w:r>
          </w:p>
        </w:tc>
        <w:tc>
          <w:tcPr>
            <w:tcW w:w="1772" w:type="dxa"/>
          </w:tcPr>
          <w:p w14:paraId="3E6D97FA" w14:textId="77777777" w:rsidR="002158D8" w:rsidRDefault="002158D8" w:rsidP="002158D8">
            <w:pPr>
              <w:pStyle w:val="TableParagraph"/>
              <w:spacing w:before="0"/>
              <w:ind w:left="14"/>
              <w:rPr>
                <w:sz w:val="18"/>
              </w:rPr>
            </w:pPr>
            <w:r>
              <w:rPr>
                <w:sz w:val="18"/>
              </w:rPr>
              <w:t xml:space="preserve">Evaluasi </w:t>
            </w:r>
            <w:r>
              <w:rPr>
                <w:spacing w:val="-2"/>
                <w:sz w:val="18"/>
              </w:rPr>
              <w:t>model</w:t>
            </w:r>
          </w:p>
        </w:tc>
        <w:tc>
          <w:tcPr>
            <w:tcW w:w="1668" w:type="dxa"/>
          </w:tcPr>
          <w:p w14:paraId="0D6C2F42" w14:textId="77777777" w:rsidR="002158D8" w:rsidRDefault="002158D8" w:rsidP="002158D8">
            <w:pPr>
              <w:pStyle w:val="TableParagraph"/>
              <w:spacing w:before="0"/>
              <w:rPr>
                <w:sz w:val="18"/>
              </w:rPr>
            </w:pPr>
            <w:r>
              <w:rPr>
                <w:sz w:val="18"/>
              </w:rPr>
              <w:t>Model &amp; data</w:t>
            </w:r>
            <w:r>
              <w:rPr>
                <w:spacing w:val="-1"/>
                <w:sz w:val="18"/>
              </w:rPr>
              <w:t xml:space="preserve"> </w:t>
            </w:r>
            <w:r>
              <w:rPr>
                <w:spacing w:val="-5"/>
                <w:sz w:val="18"/>
              </w:rPr>
              <w:t>uji</w:t>
            </w:r>
          </w:p>
        </w:tc>
        <w:tc>
          <w:tcPr>
            <w:tcW w:w="3022" w:type="dxa"/>
          </w:tcPr>
          <w:p w14:paraId="0A5DBDDD" w14:textId="77777777" w:rsidR="002158D8" w:rsidRDefault="002158D8" w:rsidP="002158D8">
            <w:pPr>
              <w:pStyle w:val="TableParagraph"/>
              <w:spacing w:before="0"/>
              <w:ind w:left="1195" w:hanging="1106"/>
              <w:jc w:val="left"/>
              <w:rPr>
                <w:sz w:val="18"/>
              </w:rPr>
            </w:pPr>
            <w:r>
              <w:rPr>
                <w:sz w:val="18"/>
              </w:rPr>
              <w:t>Perhitungan</w:t>
            </w:r>
            <w:r>
              <w:rPr>
                <w:spacing w:val="-12"/>
                <w:sz w:val="18"/>
              </w:rPr>
              <w:t xml:space="preserve"> </w:t>
            </w:r>
            <w:r>
              <w:rPr>
                <w:sz w:val="18"/>
              </w:rPr>
              <w:t>accuracy,</w:t>
            </w:r>
            <w:r>
              <w:rPr>
                <w:spacing w:val="-11"/>
                <w:sz w:val="18"/>
              </w:rPr>
              <w:t xml:space="preserve"> </w:t>
            </w:r>
            <w:r>
              <w:rPr>
                <w:sz w:val="18"/>
              </w:rPr>
              <w:t>precision,</w:t>
            </w:r>
            <w:r>
              <w:rPr>
                <w:spacing w:val="-11"/>
                <w:sz w:val="18"/>
              </w:rPr>
              <w:t xml:space="preserve"> </w:t>
            </w:r>
            <w:r>
              <w:rPr>
                <w:sz w:val="18"/>
              </w:rPr>
              <w:t xml:space="preserve">recall, </w:t>
            </w:r>
            <w:r>
              <w:rPr>
                <w:spacing w:val="-2"/>
                <w:sz w:val="18"/>
              </w:rPr>
              <w:t>F1-score</w:t>
            </w:r>
          </w:p>
        </w:tc>
        <w:tc>
          <w:tcPr>
            <w:tcW w:w="1772" w:type="dxa"/>
          </w:tcPr>
          <w:p w14:paraId="49497451" w14:textId="77777777" w:rsidR="002158D8" w:rsidRDefault="002158D8" w:rsidP="002158D8">
            <w:pPr>
              <w:pStyle w:val="TableParagraph"/>
              <w:spacing w:before="0"/>
              <w:ind w:left="14"/>
              <w:rPr>
                <w:sz w:val="18"/>
              </w:rPr>
            </w:pPr>
            <w:r>
              <w:rPr>
                <w:sz w:val="18"/>
              </w:rPr>
              <w:t xml:space="preserve">Nilai </w:t>
            </w:r>
            <w:r>
              <w:rPr>
                <w:spacing w:val="-2"/>
                <w:sz w:val="18"/>
              </w:rPr>
              <w:t>performa</w:t>
            </w:r>
          </w:p>
        </w:tc>
      </w:tr>
    </w:tbl>
    <w:p w14:paraId="53EED709" w14:textId="2FF0B63C" w:rsidR="00AD46CC" w:rsidRDefault="002158D8" w:rsidP="002158D8">
      <w:pPr>
        <w:pStyle w:val="NormalWeb"/>
        <w:shd w:val="clear" w:color="auto" w:fill="FFFFFF"/>
        <w:spacing w:before="0" w:beforeAutospacing="0" w:after="0" w:afterAutospacing="0" w:line="276" w:lineRule="auto"/>
        <w:jc w:val="both"/>
        <w:rPr>
          <w:sz w:val="20"/>
          <w:szCs w:val="20"/>
        </w:rPr>
      </w:pPr>
      <w:r w:rsidRPr="002158D8">
        <w:rPr>
          <w:sz w:val="20"/>
          <w:szCs w:val="20"/>
          <w:lang w:val="id"/>
        </w:rPr>
        <w:t xml:space="preserve">Sistem diawali dengan pengumpulan opini pengguna terkait ETLE, dilanjutkan dengan pelabelan otomatis berbasis leksikon untuk menghasilkan </w:t>
      </w:r>
      <w:r w:rsidRPr="002158D8">
        <w:rPr>
          <w:i/>
          <w:sz w:val="20"/>
          <w:szCs w:val="20"/>
          <w:lang w:val="id"/>
        </w:rPr>
        <w:t>ground truth</w:t>
      </w:r>
      <w:r w:rsidRPr="002158D8">
        <w:rPr>
          <w:sz w:val="20"/>
          <w:szCs w:val="20"/>
          <w:lang w:val="id"/>
        </w:rPr>
        <w:t xml:space="preserve">. Data kemudian melalui </w:t>
      </w:r>
      <w:r w:rsidRPr="002158D8">
        <w:rPr>
          <w:i/>
          <w:sz w:val="20"/>
          <w:szCs w:val="20"/>
          <w:lang w:val="id"/>
        </w:rPr>
        <w:t xml:space="preserve">preprocessing </w:t>
      </w:r>
      <w:r w:rsidRPr="002158D8">
        <w:rPr>
          <w:sz w:val="20"/>
          <w:szCs w:val="20"/>
          <w:lang w:val="id"/>
        </w:rPr>
        <w:t xml:space="preserve">untuk menstandarkan teks, dibagi menjadi data latih dan uji, diekstraksi fiturnya menggunakan TF-IDF, kemudian dimodelkan menggunakan </w:t>
      </w:r>
      <w:r w:rsidRPr="002158D8">
        <w:rPr>
          <w:i/>
          <w:sz w:val="20"/>
          <w:szCs w:val="20"/>
          <w:lang w:val="id"/>
        </w:rPr>
        <w:t xml:space="preserve">Random Forest </w:t>
      </w:r>
      <w:r w:rsidRPr="002158D8">
        <w:rPr>
          <w:sz w:val="20"/>
          <w:szCs w:val="20"/>
          <w:lang w:val="id"/>
        </w:rPr>
        <w:t>dan dievaluasi menggunakan metrik klasifikasi standar</w:t>
      </w:r>
      <w:r>
        <w:rPr>
          <w:sz w:val="20"/>
          <w:szCs w:val="20"/>
          <w:lang w:val="id"/>
        </w:rPr>
        <w:t>.</w:t>
      </w:r>
    </w:p>
    <w:p w14:paraId="732DBDB0" w14:textId="2BD4A795" w:rsidR="00476346" w:rsidRDefault="00476346" w:rsidP="00B92DA7">
      <w:pPr>
        <w:pStyle w:val="NormalWeb"/>
        <w:shd w:val="clear" w:color="auto" w:fill="FFFFFF"/>
        <w:spacing w:after="0" w:afterAutospacing="0" w:line="360" w:lineRule="auto"/>
        <w:rPr>
          <w:rStyle w:val="Strong"/>
          <w:sz w:val="20"/>
          <w:szCs w:val="20"/>
        </w:rPr>
      </w:pPr>
      <w:r>
        <w:rPr>
          <w:rStyle w:val="Strong"/>
          <w:sz w:val="20"/>
          <w:szCs w:val="20"/>
        </w:rPr>
        <w:t>Pemodelan</w:t>
      </w:r>
      <w:r w:rsidR="002158D8">
        <w:rPr>
          <w:rStyle w:val="Strong"/>
          <w:sz w:val="20"/>
          <w:szCs w:val="20"/>
        </w:rPr>
        <w:t xml:space="preserve"> dan Hasil</w:t>
      </w:r>
    </w:p>
    <w:p w14:paraId="543301B2" w14:textId="186D03B5" w:rsidR="002158D8" w:rsidRDefault="002158D8" w:rsidP="002158D8">
      <w:pPr>
        <w:pStyle w:val="NormalWeb"/>
        <w:shd w:val="clear" w:color="auto" w:fill="FFFFFF"/>
        <w:spacing w:before="0" w:beforeAutospacing="0" w:after="120" w:afterAutospacing="0" w:line="276" w:lineRule="auto"/>
        <w:jc w:val="both"/>
        <w:rPr>
          <w:iCs/>
          <w:sz w:val="20"/>
          <w:szCs w:val="20"/>
          <w:lang w:val="id"/>
        </w:rPr>
      </w:pPr>
      <w:r w:rsidRPr="002158D8">
        <w:rPr>
          <w:sz w:val="20"/>
          <w:szCs w:val="20"/>
          <w:lang w:val="id"/>
        </w:rPr>
        <w:t xml:space="preserve">Model klasifikasi dilatih menggunakan matriks TF-IDF data </w:t>
      </w:r>
      <w:r w:rsidRPr="002158D8">
        <w:rPr>
          <w:i/>
          <w:sz w:val="20"/>
          <w:szCs w:val="20"/>
          <w:lang w:val="id"/>
        </w:rPr>
        <w:t xml:space="preserve">training </w:t>
      </w:r>
      <w:r w:rsidRPr="002158D8">
        <w:rPr>
          <w:sz w:val="20"/>
          <w:szCs w:val="20"/>
          <w:lang w:val="id"/>
        </w:rPr>
        <w:t xml:space="preserve">berukuran (10.193 × 2.000) sebagai fitur masukan dan label sentimen sebagai target keluaran. Setiap pohon dalam </w:t>
      </w:r>
      <w:r w:rsidRPr="002158D8">
        <w:rPr>
          <w:i/>
          <w:sz w:val="20"/>
          <w:szCs w:val="20"/>
          <w:lang w:val="id"/>
        </w:rPr>
        <w:t xml:space="preserve">ensemble </w:t>
      </w:r>
      <w:r w:rsidRPr="002158D8">
        <w:rPr>
          <w:sz w:val="20"/>
          <w:szCs w:val="20"/>
          <w:lang w:val="id"/>
        </w:rPr>
        <w:t xml:space="preserve">dilatih pada </w:t>
      </w:r>
      <w:r w:rsidRPr="002158D8">
        <w:rPr>
          <w:i/>
          <w:sz w:val="20"/>
          <w:szCs w:val="20"/>
          <w:lang w:val="id"/>
        </w:rPr>
        <w:t xml:space="preserve">bootstrap sample </w:t>
      </w:r>
      <w:r w:rsidRPr="002158D8">
        <w:rPr>
          <w:sz w:val="20"/>
          <w:szCs w:val="20"/>
          <w:lang w:val="id"/>
        </w:rPr>
        <w:t xml:space="preserve">berbeda dan hanya mempertimbangkan sekitar 44–45 fitur (akar kuadrat dari 2.000 fitur) pada setiap pemisahan </w:t>
      </w:r>
      <w:r w:rsidRPr="002158D8">
        <w:rPr>
          <w:i/>
          <w:sz w:val="20"/>
          <w:szCs w:val="20"/>
          <w:lang w:val="id"/>
        </w:rPr>
        <w:t>node</w:t>
      </w:r>
      <w:r>
        <w:rPr>
          <w:iCs/>
          <w:sz w:val="20"/>
          <w:szCs w:val="20"/>
          <w:lang w:val="id"/>
        </w:rPr>
        <w:t>.</w:t>
      </w:r>
    </w:p>
    <w:p w14:paraId="47548F1D" w14:textId="59614609" w:rsidR="002158D8" w:rsidRDefault="002158D8" w:rsidP="002158D8">
      <w:pPr>
        <w:pStyle w:val="NormalWeb"/>
        <w:numPr>
          <w:ilvl w:val="0"/>
          <w:numId w:val="45"/>
        </w:numPr>
        <w:shd w:val="clear" w:color="auto" w:fill="FFFFFF"/>
        <w:spacing w:before="0" w:beforeAutospacing="0" w:after="0" w:afterAutospacing="0" w:line="276" w:lineRule="auto"/>
        <w:jc w:val="both"/>
        <w:rPr>
          <w:rStyle w:val="Strong"/>
          <w:b w:val="0"/>
          <w:bCs w:val="0"/>
          <w:iCs/>
          <w:sz w:val="20"/>
          <w:szCs w:val="20"/>
        </w:rPr>
      </w:pPr>
      <w:r>
        <w:rPr>
          <w:rStyle w:val="Strong"/>
          <w:b w:val="0"/>
          <w:bCs w:val="0"/>
          <w:iCs/>
          <w:sz w:val="20"/>
          <w:szCs w:val="20"/>
        </w:rPr>
        <w:t>Distribusi Hasil Pelabelan</w:t>
      </w:r>
    </w:p>
    <w:p w14:paraId="4568E35B" w14:textId="46482247" w:rsidR="002158D8" w:rsidRDefault="002158D8" w:rsidP="002158D8">
      <w:pPr>
        <w:pStyle w:val="NormalWeb"/>
        <w:shd w:val="clear" w:color="auto" w:fill="FFFFFF"/>
        <w:spacing w:before="0" w:beforeAutospacing="0" w:after="0" w:afterAutospacing="0" w:line="276" w:lineRule="auto"/>
        <w:ind w:left="360"/>
        <w:jc w:val="center"/>
        <w:rPr>
          <w:rStyle w:val="Strong"/>
          <w:b w:val="0"/>
          <w:bCs w:val="0"/>
          <w:iCs/>
          <w:sz w:val="20"/>
          <w:szCs w:val="20"/>
        </w:rPr>
      </w:pPr>
      <w:r>
        <w:rPr>
          <w:rStyle w:val="Strong"/>
          <w:b w:val="0"/>
          <w:bCs w:val="0"/>
          <w:iCs/>
          <w:sz w:val="20"/>
          <w:szCs w:val="20"/>
        </w:rPr>
        <w:t>Tabel 3. Distribusi Hasil Pelabelan Data</w:t>
      </w:r>
    </w:p>
    <w:tbl>
      <w:tblPr>
        <w:tblW w:w="8363"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30"/>
        <w:gridCol w:w="2860"/>
        <w:gridCol w:w="2266"/>
        <w:gridCol w:w="1807"/>
      </w:tblGrid>
      <w:tr w:rsidR="002158D8" w:rsidRPr="002158D8" w14:paraId="4A8A68F4" w14:textId="77777777" w:rsidTr="002158D8">
        <w:trPr>
          <w:trHeight w:val="209"/>
        </w:trPr>
        <w:tc>
          <w:tcPr>
            <w:tcW w:w="1430" w:type="dxa"/>
          </w:tcPr>
          <w:p w14:paraId="010F7C90" w14:textId="77777777" w:rsidR="002158D8" w:rsidRPr="002158D8" w:rsidRDefault="002158D8" w:rsidP="002158D8">
            <w:pPr>
              <w:pStyle w:val="TableParagraph"/>
              <w:spacing w:before="0" w:after="16"/>
              <w:ind w:left="7" w:right="2"/>
              <w:rPr>
                <w:b/>
                <w:sz w:val="18"/>
                <w:szCs w:val="18"/>
              </w:rPr>
            </w:pPr>
            <w:r w:rsidRPr="002158D8">
              <w:rPr>
                <w:b/>
                <w:spacing w:val="-2"/>
                <w:sz w:val="18"/>
                <w:szCs w:val="18"/>
              </w:rPr>
              <w:t>Label</w:t>
            </w:r>
          </w:p>
        </w:tc>
        <w:tc>
          <w:tcPr>
            <w:tcW w:w="2860" w:type="dxa"/>
          </w:tcPr>
          <w:p w14:paraId="4A2A5908" w14:textId="77777777" w:rsidR="002158D8" w:rsidRPr="002158D8" w:rsidRDefault="002158D8" w:rsidP="002158D8">
            <w:pPr>
              <w:pStyle w:val="TableParagraph"/>
              <w:spacing w:before="0" w:after="16"/>
              <w:ind w:left="11"/>
              <w:rPr>
                <w:b/>
                <w:sz w:val="18"/>
                <w:szCs w:val="18"/>
              </w:rPr>
            </w:pPr>
            <w:r w:rsidRPr="002158D8">
              <w:rPr>
                <w:b/>
                <w:sz w:val="18"/>
                <w:szCs w:val="18"/>
              </w:rPr>
              <w:t xml:space="preserve">Kelas </w:t>
            </w:r>
            <w:r w:rsidRPr="002158D8">
              <w:rPr>
                <w:b/>
                <w:spacing w:val="-2"/>
                <w:sz w:val="18"/>
                <w:szCs w:val="18"/>
              </w:rPr>
              <w:t>Sentimen</w:t>
            </w:r>
          </w:p>
        </w:tc>
        <w:tc>
          <w:tcPr>
            <w:tcW w:w="2266" w:type="dxa"/>
          </w:tcPr>
          <w:p w14:paraId="55A67501" w14:textId="77777777" w:rsidR="002158D8" w:rsidRPr="002158D8" w:rsidRDefault="002158D8" w:rsidP="002158D8">
            <w:pPr>
              <w:pStyle w:val="TableParagraph"/>
              <w:spacing w:before="0" w:after="16"/>
              <w:ind w:left="13" w:right="3"/>
              <w:rPr>
                <w:b/>
                <w:sz w:val="18"/>
                <w:szCs w:val="18"/>
              </w:rPr>
            </w:pPr>
            <w:r w:rsidRPr="002158D8">
              <w:rPr>
                <w:b/>
                <w:sz w:val="18"/>
                <w:szCs w:val="18"/>
              </w:rPr>
              <w:t xml:space="preserve">Jumlah </w:t>
            </w:r>
            <w:r w:rsidRPr="002158D8">
              <w:rPr>
                <w:b/>
                <w:spacing w:val="-4"/>
                <w:sz w:val="18"/>
                <w:szCs w:val="18"/>
              </w:rPr>
              <w:t>Data</w:t>
            </w:r>
          </w:p>
        </w:tc>
        <w:tc>
          <w:tcPr>
            <w:tcW w:w="1807" w:type="dxa"/>
          </w:tcPr>
          <w:p w14:paraId="6DE37849" w14:textId="77777777" w:rsidR="002158D8" w:rsidRPr="002158D8" w:rsidRDefault="002158D8" w:rsidP="002158D8">
            <w:pPr>
              <w:pStyle w:val="TableParagraph"/>
              <w:spacing w:before="0" w:after="16"/>
              <w:ind w:left="13" w:right="4"/>
              <w:rPr>
                <w:b/>
                <w:sz w:val="18"/>
                <w:szCs w:val="18"/>
              </w:rPr>
            </w:pPr>
            <w:r w:rsidRPr="002158D8">
              <w:rPr>
                <w:b/>
                <w:spacing w:val="-2"/>
                <w:sz w:val="18"/>
                <w:szCs w:val="18"/>
              </w:rPr>
              <w:t>Persentase</w:t>
            </w:r>
          </w:p>
        </w:tc>
      </w:tr>
      <w:tr w:rsidR="002158D8" w:rsidRPr="002158D8" w14:paraId="20046B51" w14:textId="77777777" w:rsidTr="002158D8">
        <w:trPr>
          <w:trHeight w:val="141"/>
        </w:trPr>
        <w:tc>
          <w:tcPr>
            <w:tcW w:w="1430" w:type="dxa"/>
          </w:tcPr>
          <w:p w14:paraId="3AE929CA" w14:textId="77777777" w:rsidR="002158D8" w:rsidRPr="002158D8" w:rsidRDefault="002158D8" w:rsidP="002158D8">
            <w:pPr>
              <w:pStyle w:val="TableParagraph"/>
              <w:spacing w:before="0" w:after="16"/>
              <w:ind w:left="7"/>
              <w:rPr>
                <w:sz w:val="18"/>
                <w:szCs w:val="18"/>
              </w:rPr>
            </w:pPr>
            <w:r w:rsidRPr="002158D8">
              <w:rPr>
                <w:spacing w:val="-10"/>
                <w:sz w:val="18"/>
                <w:szCs w:val="18"/>
              </w:rPr>
              <w:t>0</w:t>
            </w:r>
          </w:p>
        </w:tc>
        <w:tc>
          <w:tcPr>
            <w:tcW w:w="2860" w:type="dxa"/>
          </w:tcPr>
          <w:p w14:paraId="1DF4F95C" w14:textId="77777777" w:rsidR="002158D8" w:rsidRPr="002158D8" w:rsidRDefault="002158D8" w:rsidP="002158D8">
            <w:pPr>
              <w:pStyle w:val="TableParagraph"/>
              <w:spacing w:before="0" w:after="16"/>
              <w:ind w:left="11" w:right="3"/>
              <w:rPr>
                <w:sz w:val="18"/>
                <w:szCs w:val="18"/>
              </w:rPr>
            </w:pPr>
            <w:r w:rsidRPr="002158D8">
              <w:rPr>
                <w:spacing w:val="-2"/>
                <w:sz w:val="18"/>
                <w:szCs w:val="18"/>
              </w:rPr>
              <w:t>Negatif</w:t>
            </w:r>
          </w:p>
        </w:tc>
        <w:tc>
          <w:tcPr>
            <w:tcW w:w="2266" w:type="dxa"/>
          </w:tcPr>
          <w:p w14:paraId="5A0F0321" w14:textId="77777777" w:rsidR="002158D8" w:rsidRPr="002158D8" w:rsidRDefault="002158D8" w:rsidP="002158D8">
            <w:pPr>
              <w:pStyle w:val="TableParagraph"/>
              <w:spacing w:before="0" w:after="16"/>
              <w:ind w:left="13"/>
              <w:rPr>
                <w:sz w:val="18"/>
                <w:szCs w:val="18"/>
              </w:rPr>
            </w:pPr>
            <w:r w:rsidRPr="002158D8">
              <w:rPr>
                <w:spacing w:val="-5"/>
                <w:sz w:val="18"/>
                <w:szCs w:val="18"/>
              </w:rPr>
              <w:t>589</w:t>
            </w:r>
          </w:p>
        </w:tc>
        <w:tc>
          <w:tcPr>
            <w:tcW w:w="1807" w:type="dxa"/>
          </w:tcPr>
          <w:p w14:paraId="0CF7F87C" w14:textId="77777777" w:rsidR="002158D8" w:rsidRPr="002158D8" w:rsidRDefault="002158D8" w:rsidP="002158D8">
            <w:pPr>
              <w:pStyle w:val="TableParagraph"/>
              <w:spacing w:before="0" w:after="16"/>
              <w:ind w:left="13" w:right="2"/>
              <w:rPr>
                <w:sz w:val="18"/>
                <w:szCs w:val="18"/>
              </w:rPr>
            </w:pPr>
            <w:r w:rsidRPr="002158D8">
              <w:rPr>
                <w:spacing w:val="-2"/>
                <w:sz w:val="18"/>
                <w:szCs w:val="18"/>
              </w:rPr>
              <w:t>4,62%</w:t>
            </w:r>
          </w:p>
        </w:tc>
      </w:tr>
      <w:tr w:rsidR="002158D8" w:rsidRPr="002158D8" w14:paraId="12E55B97" w14:textId="77777777" w:rsidTr="002158D8">
        <w:trPr>
          <w:trHeight w:val="201"/>
        </w:trPr>
        <w:tc>
          <w:tcPr>
            <w:tcW w:w="1430" w:type="dxa"/>
          </w:tcPr>
          <w:p w14:paraId="6495B3BA" w14:textId="77777777" w:rsidR="002158D8" w:rsidRPr="002158D8" w:rsidRDefault="002158D8" w:rsidP="002158D8">
            <w:pPr>
              <w:pStyle w:val="TableParagraph"/>
              <w:spacing w:before="0" w:after="16"/>
              <w:ind w:left="7"/>
              <w:rPr>
                <w:sz w:val="18"/>
                <w:szCs w:val="18"/>
              </w:rPr>
            </w:pPr>
            <w:r w:rsidRPr="002158D8">
              <w:rPr>
                <w:spacing w:val="-10"/>
                <w:sz w:val="18"/>
                <w:szCs w:val="18"/>
              </w:rPr>
              <w:t>1</w:t>
            </w:r>
          </w:p>
        </w:tc>
        <w:tc>
          <w:tcPr>
            <w:tcW w:w="2860" w:type="dxa"/>
          </w:tcPr>
          <w:p w14:paraId="5E1CD457" w14:textId="77777777" w:rsidR="002158D8" w:rsidRPr="002158D8" w:rsidRDefault="002158D8" w:rsidP="002158D8">
            <w:pPr>
              <w:pStyle w:val="TableParagraph"/>
              <w:spacing w:before="0" w:after="16"/>
              <w:ind w:left="11" w:right="1"/>
              <w:rPr>
                <w:sz w:val="18"/>
                <w:szCs w:val="18"/>
              </w:rPr>
            </w:pPr>
            <w:r w:rsidRPr="002158D8">
              <w:rPr>
                <w:spacing w:val="-2"/>
                <w:sz w:val="18"/>
                <w:szCs w:val="18"/>
              </w:rPr>
              <w:t>Netral</w:t>
            </w:r>
          </w:p>
        </w:tc>
        <w:tc>
          <w:tcPr>
            <w:tcW w:w="2266" w:type="dxa"/>
          </w:tcPr>
          <w:p w14:paraId="130AEB6B" w14:textId="77777777" w:rsidR="002158D8" w:rsidRPr="002158D8" w:rsidRDefault="002158D8" w:rsidP="002158D8">
            <w:pPr>
              <w:pStyle w:val="TableParagraph"/>
              <w:spacing w:before="0" w:after="16"/>
              <w:ind w:left="13" w:right="3"/>
              <w:rPr>
                <w:sz w:val="18"/>
                <w:szCs w:val="18"/>
              </w:rPr>
            </w:pPr>
            <w:r w:rsidRPr="002158D8">
              <w:rPr>
                <w:spacing w:val="-2"/>
                <w:sz w:val="18"/>
                <w:szCs w:val="18"/>
              </w:rPr>
              <w:t>10.219</w:t>
            </w:r>
          </w:p>
        </w:tc>
        <w:tc>
          <w:tcPr>
            <w:tcW w:w="1807" w:type="dxa"/>
          </w:tcPr>
          <w:p w14:paraId="24F62B3C" w14:textId="77777777" w:rsidR="002158D8" w:rsidRPr="002158D8" w:rsidRDefault="002158D8" w:rsidP="002158D8">
            <w:pPr>
              <w:pStyle w:val="TableParagraph"/>
              <w:spacing w:before="0" w:after="16"/>
              <w:ind w:left="13"/>
              <w:rPr>
                <w:sz w:val="18"/>
                <w:szCs w:val="18"/>
              </w:rPr>
            </w:pPr>
            <w:r w:rsidRPr="002158D8">
              <w:rPr>
                <w:spacing w:val="-2"/>
                <w:sz w:val="18"/>
                <w:szCs w:val="18"/>
              </w:rPr>
              <w:t>80,20%</w:t>
            </w:r>
          </w:p>
        </w:tc>
      </w:tr>
      <w:tr w:rsidR="002158D8" w:rsidRPr="002158D8" w14:paraId="4C8024AE" w14:textId="77777777" w:rsidTr="002158D8">
        <w:trPr>
          <w:trHeight w:val="134"/>
        </w:trPr>
        <w:tc>
          <w:tcPr>
            <w:tcW w:w="1430" w:type="dxa"/>
          </w:tcPr>
          <w:p w14:paraId="03F76B94" w14:textId="77777777" w:rsidR="002158D8" w:rsidRPr="002158D8" w:rsidRDefault="002158D8" w:rsidP="002158D8">
            <w:pPr>
              <w:pStyle w:val="TableParagraph"/>
              <w:spacing w:before="0" w:after="16"/>
              <w:ind w:left="7"/>
              <w:rPr>
                <w:sz w:val="18"/>
                <w:szCs w:val="18"/>
              </w:rPr>
            </w:pPr>
            <w:r w:rsidRPr="002158D8">
              <w:rPr>
                <w:spacing w:val="-10"/>
                <w:sz w:val="18"/>
                <w:szCs w:val="18"/>
              </w:rPr>
              <w:t>2</w:t>
            </w:r>
          </w:p>
        </w:tc>
        <w:tc>
          <w:tcPr>
            <w:tcW w:w="2860" w:type="dxa"/>
          </w:tcPr>
          <w:p w14:paraId="45E6B753" w14:textId="77777777" w:rsidR="002158D8" w:rsidRPr="002158D8" w:rsidRDefault="002158D8" w:rsidP="002158D8">
            <w:pPr>
              <w:pStyle w:val="TableParagraph"/>
              <w:spacing w:before="0" w:after="16"/>
              <w:ind w:left="11" w:right="1"/>
              <w:rPr>
                <w:sz w:val="18"/>
                <w:szCs w:val="18"/>
              </w:rPr>
            </w:pPr>
            <w:r w:rsidRPr="002158D8">
              <w:rPr>
                <w:spacing w:val="-2"/>
                <w:sz w:val="18"/>
                <w:szCs w:val="18"/>
              </w:rPr>
              <w:t>Positif</w:t>
            </w:r>
          </w:p>
        </w:tc>
        <w:tc>
          <w:tcPr>
            <w:tcW w:w="2266" w:type="dxa"/>
          </w:tcPr>
          <w:p w14:paraId="3F13CB96" w14:textId="77777777" w:rsidR="002158D8" w:rsidRPr="002158D8" w:rsidRDefault="002158D8" w:rsidP="002158D8">
            <w:pPr>
              <w:pStyle w:val="TableParagraph"/>
              <w:spacing w:before="0" w:after="16"/>
              <w:ind w:left="13" w:right="1"/>
              <w:rPr>
                <w:sz w:val="18"/>
                <w:szCs w:val="18"/>
              </w:rPr>
            </w:pPr>
            <w:r w:rsidRPr="002158D8">
              <w:rPr>
                <w:spacing w:val="-2"/>
                <w:sz w:val="18"/>
                <w:szCs w:val="18"/>
              </w:rPr>
              <w:t>1.934</w:t>
            </w:r>
          </w:p>
        </w:tc>
        <w:tc>
          <w:tcPr>
            <w:tcW w:w="1807" w:type="dxa"/>
          </w:tcPr>
          <w:p w14:paraId="75760A90" w14:textId="77777777" w:rsidR="002158D8" w:rsidRPr="002158D8" w:rsidRDefault="002158D8" w:rsidP="002158D8">
            <w:pPr>
              <w:pStyle w:val="TableParagraph"/>
              <w:spacing w:before="0" w:after="16"/>
              <w:ind w:left="13"/>
              <w:rPr>
                <w:sz w:val="18"/>
                <w:szCs w:val="18"/>
              </w:rPr>
            </w:pPr>
            <w:r w:rsidRPr="002158D8">
              <w:rPr>
                <w:spacing w:val="-2"/>
                <w:sz w:val="18"/>
                <w:szCs w:val="18"/>
              </w:rPr>
              <w:t>15,18%</w:t>
            </w:r>
          </w:p>
        </w:tc>
      </w:tr>
      <w:tr w:rsidR="002158D8" w:rsidRPr="002158D8" w14:paraId="215E00FF" w14:textId="77777777" w:rsidTr="002158D8">
        <w:trPr>
          <w:trHeight w:val="207"/>
        </w:trPr>
        <w:tc>
          <w:tcPr>
            <w:tcW w:w="1430" w:type="dxa"/>
          </w:tcPr>
          <w:p w14:paraId="6B0C167A" w14:textId="77777777" w:rsidR="002158D8" w:rsidRPr="002158D8" w:rsidRDefault="002158D8" w:rsidP="002158D8">
            <w:pPr>
              <w:pStyle w:val="TableParagraph"/>
              <w:spacing w:before="0" w:after="16"/>
              <w:ind w:left="0"/>
              <w:jc w:val="left"/>
              <w:rPr>
                <w:sz w:val="18"/>
                <w:szCs w:val="18"/>
              </w:rPr>
            </w:pPr>
          </w:p>
        </w:tc>
        <w:tc>
          <w:tcPr>
            <w:tcW w:w="2860" w:type="dxa"/>
          </w:tcPr>
          <w:p w14:paraId="49C73C68" w14:textId="77777777" w:rsidR="002158D8" w:rsidRPr="002158D8" w:rsidRDefault="002158D8" w:rsidP="002158D8">
            <w:pPr>
              <w:pStyle w:val="TableParagraph"/>
              <w:spacing w:before="0" w:after="16"/>
              <w:ind w:left="11" w:right="3"/>
              <w:rPr>
                <w:sz w:val="18"/>
                <w:szCs w:val="18"/>
              </w:rPr>
            </w:pPr>
            <w:r w:rsidRPr="002158D8">
              <w:rPr>
                <w:spacing w:val="-2"/>
                <w:sz w:val="18"/>
                <w:szCs w:val="18"/>
              </w:rPr>
              <w:t>Total</w:t>
            </w:r>
          </w:p>
        </w:tc>
        <w:tc>
          <w:tcPr>
            <w:tcW w:w="2266" w:type="dxa"/>
          </w:tcPr>
          <w:p w14:paraId="7B6545CF" w14:textId="77777777" w:rsidR="002158D8" w:rsidRPr="002158D8" w:rsidRDefault="002158D8" w:rsidP="002158D8">
            <w:pPr>
              <w:pStyle w:val="TableParagraph"/>
              <w:spacing w:before="0" w:after="16"/>
              <w:ind w:left="13" w:right="3"/>
              <w:rPr>
                <w:sz w:val="18"/>
                <w:szCs w:val="18"/>
              </w:rPr>
            </w:pPr>
            <w:r w:rsidRPr="002158D8">
              <w:rPr>
                <w:spacing w:val="-2"/>
                <w:sz w:val="18"/>
                <w:szCs w:val="18"/>
              </w:rPr>
              <w:t>12.742</w:t>
            </w:r>
          </w:p>
        </w:tc>
        <w:tc>
          <w:tcPr>
            <w:tcW w:w="1807" w:type="dxa"/>
          </w:tcPr>
          <w:p w14:paraId="773402D8" w14:textId="77777777" w:rsidR="002158D8" w:rsidRPr="002158D8" w:rsidRDefault="002158D8" w:rsidP="002158D8">
            <w:pPr>
              <w:pStyle w:val="TableParagraph"/>
              <w:spacing w:before="0" w:after="16"/>
              <w:ind w:left="13" w:right="4"/>
              <w:rPr>
                <w:sz w:val="18"/>
                <w:szCs w:val="18"/>
              </w:rPr>
            </w:pPr>
            <w:r w:rsidRPr="002158D8">
              <w:rPr>
                <w:spacing w:val="-4"/>
                <w:sz w:val="18"/>
                <w:szCs w:val="18"/>
              </w:rPr>
              <w:t>100%</w:t>
            </w:r>
          </w:p>
        </w:tc>
      </w:tr>
    </w:tbl>
    <w:p w14:paraId="3D42F029" w14:textId="2D21A807" w:rsidR="002158D8" w:rsidRDefault="002158D8" w:rsidP="002158D8">
      <w:pPr>
        <w:pStyle w:val="NormalWeb"/>
        <w:shd w:val="clear" w:color="auto" w:fill="FFFFFF"/>
        <w:spacing w:before="0" w:beforeAutospacing="0" w:after="120" w:afterAutospacing="0" w:line="276" w:lineRule="auto"/>
        <w:ind w:left="360"/>
        <w:jc w:val="both"/>
        <w:rPr>
          <w:iCs/>
          <w:sz w:val="20"/>
          <w:szCs w:val="20"/>
          <w:lang w:val="id"/>
        </w:rPr>
      </w:pPr>
      <w:r w:rsidRPr="002158D8">
        <w:rPr>
          <w:iCs/>
          <w:sz w:val="20"/>
          <w:szCs w:val="20"/>
          <w:lang w:val="id"/>
        </w:rPr>
        <w:t xml:space="preserve">Kelas netral mendominasi dataset karena tingginya proporsi </w:t>
      </w:r>
      <w:r w:rsidRPr="002158D8">
        <w:rPr>
          <w:i/>
          <w:iCs/>
          <w:sz w:val="20"/>
          <w:szCs w:val="20"/>
          <w:lang w:val="id"/>
        </w:rPr>
        <w:t xml:space="preserve">tweet </w:t>
      </w:r>
      <w:r w:rsidRPr="002158D8">
        <w:rPr>
          <w:iCs/>
          <w:sz w:val="20"/>
          <w:szCs w:val="20"/>
          <w:lang w:val="id"/>
        </w:rPr>
        <w:t>dari akun media berita dan institusi pemerintah yang bersifat informatif, sedangkan kelas negatif merupakan kelas minoritas yang mengandung keluhan spesifik terhadap implementasi ETLE</w:t>
      </w:r>
      <w:r>
        <w:rPr>
          <w:iCs/>
          <w:sz w:val="20"/>
          <w:szCs w:val="20"/>
          <w:lang w:val="id"/>
        </w:rPr>
        <w:t>.</w:t>
      </w:r>
    </w:p>
    <w:p w14:paraId="1BCD24CC" w14:textId="1B76FF0A" w:rsidR="002158D8" w:rsidRDefault="002158D8" w:rsidP="002158D8">
      <w:pPr>
        <w:pStyle w:val="NormalWeb"/>
        <w:numPr>
          <w:ilvl w:val="0"/>
          <w:numId w:val="45"/>
        </w:numPr>
        <w:shd w:val="clear" w:color="auto" w:fill="FFFFFF"/>
        <w:spacing w:before="0" w:beforeAutospacing="0" w:after="0" w:afterAutospacing="0" w:line="276" w:lineRule="auto"/>
        <w:jc w:val="both"/>
        <w:rPr>
          <w:rStyle w:val="Strong"/>
          <w:b w:val="0"/>
          <w:bCs w:val="0"/>
          <w:iCs/>
          <w:sz w:val="20"/>
          <w:szCs w:val="20"/>
        </w:rPr>
      </w:pPr>
      <w:r>
        <w:rPr>
          <w:rStyle w:val="Strong"/>
          <w:b w:val="0"/>
          <w:bCs w:val="0"/>
          <w:iCs/>
          <w:sz w:val="20"/>
          <w:szCs w:val="20"/>
        </w:rPr>
        <w:t>Hasil Evaluasi Model per Kelas</w:t>
      </w:r>
    </w:p>
    <w:p w14:paraId="3909447D" w14:textId="6FC3378E" w:rsidR="002158D8" w:rsidRDefault="002158D8" w:rsidP="002158D8">
      <w:pPr>
        <w:pStyle w:val="NormalWeb"/>
        <w:shd w:val="clear" w:color="auto" w:fill="FFFFFF"/>
        <w:spacing w:before="0" w:beforeAutospacing="0" w:after="0" w:afterAutospacing="0" w:line="276" w:lineRule="auto"/>
        <w:ind w:left="360"/>
        <w:jc w:val="center"/>
        <w:rPr>
          <w:rStyle w:val="Strong"/>
          <w:b w:val="0"/>
          <w:bCs w:val="0"/>
          <w:iCs/>
          <w:sz w:val="20"/>
          <w:szCs w:val="20"/>
        </w:rPr>
      </w:pPr>
      <w:r>
        <w:rPr>
          <w:rStyle w:val="Strong"/>
          <w:b w:val="0"/>
          <w:bCs w:val="0"/>
          <w:iCs/>
          <w:sz w:val="20"/>
          <w:szCs w:val="20"/>
        </w:rPr>
        <w:t>Tabel 4. Hasil Evaluasi Model Random Forest per Kelas Sentimen</w:t>
      </w:r>
    </w:p>
    <w:tbl>
      <w:tblPr>
        <w:tblW w:w="8363"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07"/>
        <w:gridCol w:w="1511"/>
        <w:gridCol w:w="1373"/>
        <w:gridCol w:w="1510"/>
        <w:gridCol w:w="1362"/>
      </w:tblGrid>
      <w:tr w:rsidR="002158D8" w14:paraId="7D854F21" w14:textId="77777777" w:rsidTr="002158D8">
        <w:trPr>
          <w:trHeight w:val="287"/>
        </w:trPr>
        <w:tc>
          <w:tcPr>
            <w:tcW w:w="2607" w:type="dxa"/>
          </w:tcPr>
          <w:p w14:paraId="7FA99C8C" w14:textId="77777777" w:rsidR="002158D8" w:rsidRDefault="002158D8" w:rsidP="002158D8">
            <w:pPr>
              <w:pStyle w:val="TableParagraph"/>
              <w:spacing w:before="0"/>
              <w:ind w:right="2"/>
              <w:rPr>
                <w:b/>
                <w:sz w:val="18"/>
              </w:rPr>
            </w:pPr>
            <w:r>
              <w:rPr>
                <w:b/>
                <w:sz w:val="18"/>
              </w:rPr>
              <w:t xml:space="preserve">Kelas </w:t>
            </w:r>
            <w:r>
              <w:rPr>
                <w:b/>
                <w:spacing w:val="-2"/>
                <w:sz w:val="18"/>
              </w:rPr>
              <w:t>Sentimen</w:t>
            </w:r>
          </w:p>
        </w:tc>
        <w:tc>
          <w:tcPr>
            <w:tcW w:w="1511" w:type="dxa"/>
          </w:tcPr>
          <w:p w14:paraId="28E7A0D8" w14:textId="77777777" w:rsidR="002158D8" w:rsidRDefault="002158D8" w:rsidP="002158D8">
            <w:pPr>
              <w:pStyle w:val="TableParagraph"/>
              <w:spacing w:before="0"/>
              <w:ind w:left="7" w:right="2"/>
              <w:rPr>
                <w:b/>
                <w:sz w:val="18"/>
              </w:rPr>
            </w:pPr>
            <w:r>
              <w:rPr>
                <w:b/>
                <w:spacing w:val="-2"/>
                <w:sz w:val="18"/>
              </w:rPr>
              <w:t>Precision</w:t>
            </w:r>
          </w:p>
        </w:tc>
        <w:tc>
          <w:tcPr>
            <w:tcW w:w="1373" w:type="dxa"/>
          </w:tcPr>
          <w:p w14:paraId="59124D38" w14:textId="77777777" w:rsidR="002158D8" w:rsidRDefault="002158D8" w:rsidP="002158D8">
            <w:pPr>
              <w:pStyle w:val="TableParagraph"/>
              <w:spacing w:before="0"/>
              <w:ind w:left="4"/>
              <w:rPr>
                <w:b/>
                <w:sz w:val="18"/>
              </w:rPr>
            </w:pPr>
            <w:r>
              <w:rPr>
                <w:b/>
                <w:spacing w:val="-2"/>
                <w:sz w:val="18"/>
              </w:rPr>
              <w:t>Recall</w:t>
            </w:r>
          </w:p>
        </w:tc>
        <w:tc>
          <w:tcPr>
            <w:tcW w:w="1510" w:type="dxa"/>
          </w:tcPr>
          <w:p w14:paraId="2E293383" w14:textId="77777777" w:rsidR="002158D8" w:rsidRDefault="002158D8" w:rsidP="002158D8">
            <w:pPr>
              <w:pStyle w:val="TableParagraph"/>
              <w:spacing w:before="0"/>
              <w:ind w:left="1" w:right="1"/>
              <w:rPr>
                <w:b/>
                <w:sz w:val="18"/>
              </w:rPr>
            </w:pPr>
            <w:r>
              <w:rPr>
                <w:b/>
                <w:spacing w:val="-2"/>
                <w:sz w:val="18"/>
              </w:rPr>
              <w:t>F1-Score</w:t>
            </w:r>
          </w:p>
        </w:tc>
        <w:tc>
          <w:tcPr>
            <w:tcW w:w="1362" w:type="dxa"/>
          </w:tcPr>
          <w:p w14:paraId="7DA9FE14" w14:textId="77777777" w:rsidR="002158D8" w:rsidRDefault="002158D8" w:rsidP="002158D8">
            <w:pPr>
              <w:pStyle w:val="TableParagraph"/>
              <w:spacing w:before="0"/>
              <w:ind w:left="0"/>
              <w:rPr>
                <w:b/>
                <w:sz w:val="18"/>
              </w:rPr>
            </w:pPr>
            <w:r>
              <w:rPr>
                <w:b/>
                <w:spacing w:val="-2"/>
                <w:sz w:val="18"/>
              </w:rPr>
              <w:t>Support</w:t>
            </w:r>
          </w:p>
        </w:tc>
      </w:tr>
      <w:tr w:rsidR="002158D8" w14:paraId="7D080C33" w14:textId="77777777" w:rsidTr="002158D8">
        <w:trPr>
          <w:trHeight w:val="285"/>
        </w:trPr>
        <w:tc>
          <w:tcPr>
            <w:tcW w:w="2607" w:type="dxa"/>
          </w:tcPr>
          <w:p w14:paraId="7E39AD94" w14:textId="77777777" w:rsidR="002158D8" w:rsidRDefault="002158D8" w:rsidP="002158D8">
            <w:pPr>
              <w:pStyle w:val="TableParagraph"/>
              <w:spacing w:before="0"/>
              <w:ind w:right="2"/>
              <w:rPr>
                <w:sz w:val="18"/>
              </w:rPr>
            </w:pPr>
            <w:r>
              <w:rPr>
                <w:sz w:val="18"/>
              </w:rPr>
              <w:t xml:space="preserve">Negatif </w:t>
            </w:r>
            <w:r>
              <w:rPr>
                <w:spacing w:val="-5"/>
                <w:sz w:val="18"/>
              </w:rPr>
              <w:t>(0)</w:t>
            </w:r>
          </w:p>
        </w:tc>
        <w:tc>
          <w:tcPr>
            <w:tcW w:w="1511" w:type="dxa"/>
          </w:tcPr>
          <w:p w14:paraId="05C50C11" w14:textId="77777777" w:rsidR="002158D8" w:rsidRDefault="002158D8" w:rsidP="002158D8">
            <w:pPr>
              <w:pStyle w:val="TableParagraph"/>
              <w:spacing w:before="0"/>
              <w:ind w:left="7"/>
              <w:rPr>
                <w:sz w:val="18"/>
              </w:rPr>
            </w:pPr>
            <w:r>
              <w:rPr>
                <w:spacing w:val="-4"/>
                <w:sz w:val="18"/>
              </w:rPr>
              <w:t>0,99</w:t>
            </w:r>
          </w:p>
        </w:tc>
        <w:tc>
          <w:tcPr>
            <w:tcW w:w="1373" w:type="dxa"/>
          </w:tcPr>
          <w:p w14:paraId="736CA10B" w14:textId="77777777" w:rsidR="002158D8" w:rsidRDefault="002158D8" w:rsidP="002158D8">
            <w:pPr>
              <w:pStyle w:val="TableParagraph"/>
              <w:spacing w:before="0"/>
              <w:ind w:left="4" w:right="1"/>
              <w:rPr>
                <w:sz w:val="18"/>
              </w:rPr>
            </w:pPr>
            <w:r>
              <w:rPr>
                <w:spacing w:val="-4"/>
                <w:sz w:val="18"/>
              </w:rPr>
              <w:t>0,97</w:t>
            </w:r>
          </w:p>
        </w:tc>
        <w:tc>
          <w:tcPr>
            <w:tcW w:w="1510" w:type="dxa"/>
          </w:tcPr>
          <w:p w14:paraId="296B1E08" w14:textId="77777777" w:rsidR="002158D8" w:rsidRDefault="002158D8" w:rsidP="002158D8">
            <w:pPr>
              <w:pStyle w:val="TableParagraph"/>
              <w:spacing w:before="0"/>
              <w:ind w:left="1"/>
              <w:rPr>
                <w:sz w:val="18"/>
              </w:rPr>
            </w:pPr>
            <w:r>
              <w:rPr>
                <w:spacing w:val="-4"/>
                <w:sz w:val="18"/>
              </w:rPr>
              <w:t>0,98</w:t>
            </w:r>
          </w:p>
        </w:tc>
        <w:tc>
          <w:tcPr>
            <w:tcW w:w="1362" w:type="dxa"/>
          </w:tcPr>
          <w:p w14:paraId="0D6BD647" w14:textId="77777777" w:rsidR="002158D8" w:rsidRDefault="002158D8" w:rsidP="002158D8">
            <w:pPr>
              <w:pStyle w:val="TableParagraph"/>
              <w:spacing w:before="0"/>
              <w:ind w:left="0"/>
              <w:rPr>
                <w:sz w:val="18"/>
              </w:rPr>
            </w:pPr>
            <w:r>
              <w:rPr>
                <w:spacing w:val="-5"/>
                <w:sz w:val="18"/>
              </w:rPr>
              <w:t>125</w:t>
            </w:r>
          </w:p>
        </w:tc>
      </w:tr>
      <w:tr w:rsidR="002158D8" w14:paraId="559030AA" w14:textId="77777777" w:rsidTr="002158D8">
        <w:trPr>
          <w:trHeight w:val="294"/>
        </w:trPr>
        <w:tc>
          <w:tcPr>
            <w:tcW w:w="2607" w:type="dxa"/>
          </w:tcPr>
          <w:p w14:paraId="38C8F963" w14:textId="77777777" w:rsidR="002158D8" w:rsidRDefault="002158D8" w:rsidP="002158D8">
            <w:pPr>
              <w:pStyle w:val="TableParagraph"/>
              <w:spacing w:before="0"/>
              <w:rPr>
                <w:sz w:val="18"/>
              </w:rPr>
            </w:pPr>
            <w:r>
              <w:rPr>
                <w:sz w:val="18"/>
              </w:rPr>
              <w:t>Netral</w:t>
            </w:r>
            <w:r>
              <w:rPr>
                <w:spacing w:val="1"/>
                <w:sz w:val="18"/>
              </w:rPr>
              <w:t xml:space="preserve"> </w:t>
            </w:r>
            <w:r>
              <w:rPr>
                <w:spacing w:val="-5"/>
                <w:sz w:val="18"/>
              </w:rPr>
              <w:t>(1)</w:t>
            </w:r>
          </w:p>
        </w:tc>
        <w:tc>
          <w:tcPr>
            <w:tcW w:w="1511" w:type="dxa"/>
          </w:tcPr>
          <w:p w14:paraId="1114245C" w14:textId="77777777" w:rsidR="002158D8" w:rsidRDefault="002158D8" w:rsidP="002158D8">
            <w:pPr>
              <w:pStyle w:val="TableParagraph"/>
              <w:spacing w:before="0"/>
              <w:ind w:left="7"/>
              <w:rPr>
                <w:sz w:val="18"/>
              </w:rPr>
            </w:pPr>
            <w:r>
              <w:rPr>
                <w:spacing w:val="-4"/>
                <w:sz w:val="18"/>
              </w:rPr>
              <w:t>0,99</w:t>
            </w:r>
          </w:p>
        </w:tc>
        <w:tc>
          <w:tcPr>
            <w:tcW w:w="1373" w:type="dxa"/>
          </w:tcPr>
          <w:p w14:paraId="4CC38549" w14:textId="77777777" w:rsidR="002158D8" w:rsidRDefault="002158D8" w:rsidP="002158D8">
            <w:pPr>
              <w:pStyle w:val="TableParagraph"/>
              <w:spacing w:before="0"/>
              <w:ind w:left="4" w:right="1"/>
              <w:rPr>
                <w:sz w:val="18"/>
              </w:rPr>
            </w:pPr>
            <w:r>
              <w:rPr>
                <w:spacing w:val="-4"/>
                <w:sz w:val="18"/>
              </w:rPr>
              <w:t>0,96</w:t>
            </w:r>
          </w:p>
        </w:tc>
        <w:tc>
          <w:tcPr>
            <w:tcW w:w="1510" w:type="dxa"/>
          </w:tcPr>
          <w:p w14:paraId="03DD0D47" w14:textId="77777777" w:rsidR="002158D8" w:rsidRDefault="002158D8" w:rsidP="002158D8">
            <w:pPr>
              <w:pStyle w:val="TableParagraph"/>
              <w:spacing w:before="0"/>
              <w:ind w:left="1"/>
              <w:rPr>
                <w:sz w:val="18"/>
              </w:rPr>
            </w:pPr>
            <w:r>
              <w:rPr>
                <w:spacing w:val="-4"/>
                <w:sz w:val="18"/>
              </w:rPr>
              <w:t>0,98</w:t>
            </w:r>
          </w:p>
        </w:tc>
        <w:tc>
          <w:tcPr>
            <w:tcW w:w="1362" w:type="dxa"/>
          </w:tcPr>
          <w:p w14:paraId="52530268" w14:textId="77777777" w:rsidR="002158D8" w:rsidRDefault="002158D8" w:rsidP="002158D8">
            <w:pPr>
              <w:pStyle w:val="TableParagraph"/>
              <w:spacing w:before="0"/>
              <w:ind w:left="0"/>
              <w:rPr>
                <w:sz w:val="18"/>
              </w:rPr>
            </w:pPr>
            <w:r>
              <w:rPr>
                <w:spacing w:val="-2"/>
                <w:sz w:val="18"/>
              </w:rPr>
              <w:t>2.043</w:t>
            </w:r>
          </w:p>
        </w:tc>
      </w:tr>
      <w:tr w:rsidR="002158D8" w14:paraId="2DF1D74B" w14:textId="77777777" w:rsidTr="002158D8">
        <w:trPr>
          <w:trHeight w:val="292"/>
        </w:trPr>
        <w:tc>
          <w:tcPr>
            <w:tcW w:w="2607" w:type="dxa"/>
          </w:tcPr>
          <w:p w14:paraId="17A7BE48" w14:textId="77777777" w:rsidR="002158D8" w:rsidRDefault="002158D8" w:rsidP="002158D8">
            <w:pPr>
              <w:pStyle w:val="TableParagraph"/>
              <w:spacing w:before="0"/>
              <w:ind w:right="4"/>
              <w:rPr>
                <w:sz w:val="18"/>
              </w:rPr>
            </w:pPr>
            <w:r>
              <w:rPr>
                <w:sz w:val="18"/>
              </w:rPr>
              <w:t>Positif</w:t>
            </w:r>
            <w:r>
              <w:rPr>
                <w:spacing w:val="-5"/>
                <w:sz w:val="18"/>
              </w:rPr>
              <w:t xml:space="preserve"> (2)</w:t>
            </w:r>
          </w:p>
        </w:tc>
        <w:tc>
          <w:tcPr>
            <w:tcW w:w="1511" w:type="dxa"/>
          </w:tcPr>
          <w:p w14:paraId="193B7F70" w14:textId="77777777" w:rsidR="002158D8" w:rsidRDefault="002158D8" w:rsidP="002158D8">
            <w:pPr>
              <w:pStyle w:val="TableParagraph"/>
              <w:spacing w:before="0"/>
              <w:ind w:left="7"/>
              <w:rPr>
                <w:sz w:val="18"/>
              </w:rPr>
            </w:pPr>
            <w:r>
              <w:rPr>
                <w:spacing w:val="-4"/>
                <w:sz w:val="18"/>
              </w:rPr>
              <w:t>0,82</w:t>
            </w:r>
          </w:p>
        </w:tc>
        <w:tc>
          <w:tcPr>
            <w:tcW w:w="1373" w:type="dxa"/>
          </w:tcPr>
          <w:p w14:paraId="1A94B6C5" w14:textId="77777777" w:rsidR="002158D8" w:rsidRDefault="002158D8" w:rsidP="002158D8">
            <w:pPr>
              <w:pStyle w:val="TableParagraph"/>
              <w:spacing w:before="0"/>
              <w:ind w:left="4" w:right="1"/>
              <w:rPr>
                <w:sz w:val="18"/>
              </w:rPr>
            </w:pPr>
            <w:r>
              <w:rPr>
                <w:spacing w:val="-4"/>
                <w:sz w:val="18"/>
              </w:rPr>
              <w:t>0,98</w:t>
            </w:r>
          </w:p>
        </w:tc>
        <w:tc>
          <w:tcPr>
            <w:tcW w:w="1510" w:type="dxa"/>
          </w:tcPr>
          <w:p w14:paraId="56345731" w14:textId="77777777" w:rsidR="002158D8" w:rsidRDefault="002158D8" w:rsidP="002158D8">
            <w:pPr>
              <w:pStyle w:val="TableParagraph"/>
              <w:spacing w:before="0"/>
              <w:ind w:left="1"/>
              <w:rPr>
                <w:sz w:val="18"/>
              </w:rPr>
            </w:pPr>
            <w:r>
              <w:rPr>
                <w:spacing w:val="-4"/>
                <w:sz w:val="18"/>
              </w:rPr>
              <w:t>0,89</w:t>
            </w:r>
          </w:p>
        </w:tc>
        <w:tc>
          <w:tcPr>
            <w:tcW w:w="1362" w:type="dxa"/>
          </w:tcPr>
          <w:p w14:paraId="3101D269" w14:textId="77777777" w:rsidR="002158D8" w:rsidRDefault="002158D8" w:rsidP="002158D8">
            <w:pPr>
              <w:pStyle w:val="TableParagraph"/>
              <w:spacing w:before="0"/>
              <w:ind w:left="0"/>
              <w:rPr>
                <w:sz w:val="18"/>
              </w:rPr>
            </w:pPr>
            <w:r>
              <w:rPr>
                <w:spacing w:val="-5"/>
                <w:sz w:val="18"/>
              </w:rPr>
              <w:t>381</w:t>
            </w:r>
          </w:p>
        </w:tc>
      </w:tr>
      <w:tr w:rsidR="002158D8" w14:paraId="16F395F1" w14:textId="77777777" w:rsidTr="002158D8">
        <w:trPr>
          <w:trHeight w:val="287"/>
        </w:trPr>
        <w:tc>
          <w:tcPr>
            <w:tcW w:w="2607" w:type="dxa"/>
          </w:tcPr>
          <w:p w14:paraId="31DD2739" w14:textId="77777777" w:rsidR="002158D8" w:rsidRDefault="002158D8" w:rsidP="002158D8">
            <w:pPr>
              <w:pStyle w:val="TableParagraph"/>
              <w:spacing w:before="0"/>
              <w:rPr>
                <w:sz w:val="18"/>
              </w:rPr>
            </w:pPr>
            <w:r>
              <w:rPr>
                <w:sz w:val="18"/>
              </w:rPr>
              <w:t>Macro</w:t>
            </w:r>
            <w:r>
              <w:rPr>
                <w:spacing w:val="1"/>
                <w:sz w:val="18"/>
              </w:rPr>
              <w:t xml:space="preserve"> </w:t>
            </w:r>
            <w:r>
              <w:rPr>
                <w:spacing w:val="-2"/>
                <w:sz w:val="18"/>
              </w:rPr>
              <w:t>Average</w:t>
            </w:r>
          </w:p>
        </w:tc>
        <w:tc>
          <w:tcPr>
            <w:tcW w:w="1511" w:type="dxa"/>
          </w:tcPr>
          <w:p w14:paraId="0C367A6B" w14:textId="77777777" w:rsidR="002158D8" w:rsidRDefault="002158D8" w:rsidP="002158D8">
            <w:pPr>
              <w:pStyle w:val="TableParagraph"/>
              <w:spacing w:before="0"/>
              <w:ind w:left="7"/>
              <w:rPr>
                <w:sz w:val="18"/>
              </w:rPr>
            </w:pPr>
            <w:r>
              <w:rPr>
                <w:spacing w:val="-4"/>
                <w:sz w:val="18"/>
              </w:rPr>
              <w:t>0,94</w:t>
            </w:r>
          </w:p>
        </w:tc>
        <w:tc>
          <w:tcPr>
            <w:tcW w:w="1373" w:type="dxa"/>
          </w:tcPr>
          <w:p w14:paraId="21032401" w14:textId="77777777" w:rsidR="002158D8" w:rsidRDefault="002158D8" w:rsidP="002158D8">
            <w:pPr>
              <w:pStyle w:val="TableParagraph"/>
              <w:spacing w:before="0"/>
              <w:ind w:left="4" w:right="1"/>
              <w:rPr>
                <w:sz w:val="18"/>
              </w:rPr>
            </w:pPr>
            <w:r>
              <w:rPr>
                <w:spacing w:val="-4"/>
                <w:sz w:val="18"/>
              </w:rPr>
              <w:t>0,97</w:t>
            </w:r>
          </w:p>
        </w:tc>
        <w:tc>
          <w:tcPr>
            <w:tcW w:w="1510" w:type="dxa"/>
          </w:tcPr>
          <w:p w14:paraId="1088F8A2" w14:textId="77777777" w:rsidR="002158D8" w:rsidRDefault="002158D8" w:rsidP="002158D8">
            <w:pPr>
              <w:pStyle w:val="TableParagraph"/>
              <w:spacing w:before="0"/>
              <w:ind w:left="1"/>
              <w:rPr>
                <w:sz w:val="18"/>
              </w:rPr>
            </w:pPr>
            <w:r>
              <w:rPr>
                <w:spacing w:val="-4"/>
                <w:sz w:val="18"/>
              </w:rPr>
              <w:t>0,95</w:t>
            </w:r>
          </w:p>
        </w:tc>
        <w:tc>
          <w:tcPr>
            <w:tcW w:w="1362" w:type="dxa"/>
          </w:tcPr>
          <w:p w14:paraId="71B71027" w14:textId="77777777" w:rsidR="002158D8" w:rsidRDefault="002158D8" w:rsidP="002158D8">
            <w:pPr>
              <w:pStyle w:val="TableParagraph"/>
              <w:spacing w:before="0"/>
              <w:ind w:left="0"/>
              <w:rPr>
                <w:sz w:val="18"/>
              </w:rPr>
            </w:pPr>
            <w:r>
              <w:rPr>
                <w:spacing w:val="-2"/>
                <w:sz w:val="18"/>
              </w:rPr>
              <w:t>2.549</w:t>
            </w:r>
          </w:p>
        </w:tc>
      </w:tr>
      <w:tr w:rsidR="002158D8" w14:paraId="123C4670" w14:textId="77777777" w:rsidTr="002158D8">
        <w:trPr>
          <w:trHeight w:val="286"/>
        </w:trPr>
        <w:tc>
          <w:tcPr>
            <w:tcW w:w="2607" w:type="dxa"/>
          </w:tcPr>
          <w:p w14:paraId="19CBF613" w14:textId="77777777" w:rsidR="002158D8" w:rsidRDefault="002158D8" w:rsidP="002158D8">
            <w:pPr>
              <w:pStyle w:val="TableParagraph"/>
              <w:spacing w:before="0"/>
              <w:ind w:right="2"/>
              <w:rPr>
                <w:sz w:val="18"/>
              </w:rPr>
            </w:pPr>
            <w:r>
              <w:rPr>
                <w:sz w:val="18"/>
              </w:rPr>
              <w:t xml:space="preserve">Weighted </w:t>
            </w:r>
            <w:r>
              <w:rPr>
                <w:spacing w:val="-2"/>
                <w:sz w:val="18"/>
              </w:rPr>
              <w:t>Average</w:t>
            </w:r>
          </w:p>
        </w:tc>
        <w:tc>
          <w:tcPr>
            <w:tcW w:w="1511" w:type="dxa"/>
          </w:tcPr>
          <w:p w14:paraId="40AC013B" w14:textId="77777777" w:rsidR="002158D8" w:rsidRDefault="002158D8" w:rsidP="002158D8">
            <w:pPr>
              <w:pStyle w:val="TableParagraph"/>
              <w:spacing w:before="0"/>
              <w:ind w:left="7"/>
              <w:rPr>
                <w:sz w:val="18"/>
              </w:rPr>
            </w:pPr>
            <w:r>
              <w:rPr>
                <w:spacing w:val="-4"/>
                <w:sz w:val="18"/>
              </w:rPr>
              <w:t>0,97</w:t>
            </w:r>
          </w:p>
        </w:tc>
        <w:tc>
          <w:tcPr>
            <w:tcW w:w="1373" w:type="dxa"/>
          </w:tcPr>
          <w:p w14:paraId="21B81578" w14:textId="77777777" w:rsidR="002158D8" w:rsidRDefault="002158D8" w:rsidP="002158D8">
            <w:pPr>
              <w:pStyle w:val="TableParagraph"/>
              <w:spacing w:before="0"/>
              <w:ind w:left="4" w:right="1"/>
              <w:rPr>
                <w:sz w:val="18"/>
              </w:rPr>
            </w:pPr>
            <w:r>
              <w:rPr>
                <w:spacing w:val="-4"/>
                <w:sz w:val="18"/>
              </w:rPr>
              <w:t>0,96</w:t>
            </w:r>
          </w:p>
        </w:tc>
        <w:tc>
          <w:tcPr>
            <w:tcW w:w="1510" w:type="dxa"/>
          </w:tcPr>
          <w:p w14:paraId="2E1C58B0" w14:textId="77777777" w:rsidR="002158D8" w:rsidRDefault="002158D8" w:rsidP="002158D8">
            <w:pPr>
              <w:pStyle w:val="TableParagraph"/>
              <w:spacing w:before="0"/>
              <w:ind w:left="1"/>
              <w:rPr>
                <w:sz w:val="18"/>
              </w:rPr>
            </w:pPr>
            <w:r>
              <w:rPr>
                <w:spacing w:val="-4"/>
                <w:sz w:val="18"/>
              </w:rPr>
              <w:t>0,96</w:t>
            </w:r>
          </w:p>
        </w:tc>
        <w:tc>
          <w:tcPr>
            <w:tcW w:w="1362" w:type="dxa"/>
          </w:tcPr>
          <w:p w14:paraId="10832557" w14:textId="77777777" w:rsidR="002158D8" w:rsidRDefault="002158D8" w:rsidP="002158D8">
            <w:pPr>
              <w:pStyle w:val="TableParagraph"/>
              <w:spacing w:before="0"/>
              <w:ind w:left="0"/>
              <w:rPr>
                <w:sz w:val="18"/>
              </w:rPr>
            </w:pPr>
            <w:r>
              <w:rPr>
                <w:spacing w:val="-2"/>
                <w:sz w:val="18"/>
              </w:rPr>
              <w:t>2.549</w:t>
            </w:r>
          </w:p>
        </w:tc>
      </w:tr>
    </w:tbl>
    <w:p w14:paraId="757A5798" w14:textId="6A88C129" w:rsidR="002158D8" w:rsidRDefault="002158D8" w:rsidP="002158D8">
      <w:pPr>
        <w:pStyle w:val="NormalWeb"/>
        <w:shd w:val="clear" w:color="auto" w:fill="FFFFFF"/>
        <w:spacing w:before="0" w:beforeAutospacing="0" w:after="120" w:afterAutospacing="0" w:line="276" w:lineRule="auto"/>
        <w:ind w:left="360"/>
        <w:jc w:val="both"/>
        <w:rPr>
          <w:iCs/>
          <w:sz w:val="20"/>
          <w:szCs w:val="20"/>
          <w:lang w:val="id"/>
        </w:rPr>
      </w:pPr>
      <w:r w:rsidRPr="002158D8">
        <w:rPr>
          <w:iCs/>
          <w:sz w:val="20"/>
          <w:szCs w:val="20"/>
          <w:lang w:val="id"/>
        </w:rPr>
        <w:t xml:space="preserve">Model mencapai akurasi keseluruhan sebesar 96,31% pada data </w:t>
      </w:r>
      <w:r w:rsidRPr="002158D8">
        <w:rPr>
          <w:i/>
          <w:iCs/>
          <w:sz w:val="20"/>
          <w:szCs w:val="20"/>
          <w:lang w:val="id"/>
        </w:rPr>
        <w:t xml:space="preserve">testing </w:t>
      </w:r>
      <w:r w:rsidRPr="002158D8">
        <w:rPr>
          <w:iCs/>
          <w:sz w:val="20"/>
          <w:szCs w:val="20"/>
          <w:lang w:val="id"/>
        </w:rPr>
        <w:t xml:space="preserve">(2.455 dari 2.549 prediksi benar). Kelas negatif dan netral memperoleh </w:t>
      </w:r>
      <w:r w:rsidRPr="002158D8">
        <w:rPr>
          <w:i/>
          <w:iCs/>
          <w:sz w:val="20"/>
          <w:szCs w:val="20"/>
          <w:lang w:val="id"/>
        </w:rPr>
        <w:t xml:space="preserve">F1-score </w:t>
      </w:r>
      <w:r w:rsidRPr="002158D8">
        <w:rPr>
          <w:iCs/>
          <w:sz w:val="20"/>
          <w:szCs w:val="20"/>
          <w:lang w:val="id"/>
        </w:rPr>
        <w:t xml:space="preserve">tertinggi (0,98), sedangkan kelas positif memperoleh </w:t>
      </w:r>
      <w:r w:rsidRPr="002158D8">
        <w:rPr>
          <w:i/>
          <w:iCs/>
          <w:sz w:val="20"/>
          <w:szCs w:val="20"/>
          <w:lang w:val="id"/>
        </w:rPr>
        <w:t xml:space="preserve">recall </w:t>
      </w:r>
      <w:r w:rsidRPr="002158D8">
        <w:rPr>
          <w:iCs/>
          <w:sz w:val="20"/>
          <w:szCs w:val="20"/>
          <w:lang w:val="id"/>
        </w:rPr>
        <w:t xml:space="preserve">tertinggi (0,98) namun </w:t>
      </w:r>
      <w:r w:rsidRPr="002158D8">
        <w:rPr>
          <w:i/>
          <w:iCs/>
          <w:sz w:val="20"/>
          <w:szCs w:val="20"/>
          <w:lang w:val="id"/>
        </w:rPr>
        <w:t xml:space="preserve">precision </w:t>
      </w:r>
      <w:r w:rsidRPr="002158D8">
        <w:rPr>
          <w:iCs/>
          <w:sz w:val="20"/>
          <w:szCs w:val="20"/>
          <w:lang w:val="id"/>
        </w:rPr>
        <w:t xml:space="preserve">lebih rendah (0,82) akibat ambiguitas antara </w:t>
      </w:r>
      <w:r w:rsidRPr="002158D8">
        <w:rPr>
          <w:i/>
          <w:iCs/>
          <w:sz w:val="20"/>
          <w:szCs w:val="20"/>
          <w:lang w:val="id"/>
        </w:rPr>
        <w:t xml:space="preserve">tweet </w:t>
      </w:r>
      <w:r w:rsidRPr="002158D8">
        <w:rPr>
          <w:iCs/>
          <w:sz w:val="20"/>
          <w:szCs w:val="20"/>
          <w:lang w:val="id"/>
        </w:rPr>
        <w:t xml:space="preserve">positif dan netral yang sama-sama mengandung kata informatif. Konfigurasi </w:t>
      </w:r>
      <w:r w:rsidRPr="002158D8">
        <w:rPr>
          <w:i/>
          <w:iCs/>
          <w:sz w:val="20"/>
          <w:szCs w:val="20"/>
          <w:lang w:val="id"/>
        </w:rPr>
        <w:t xml:space="preserve">class_weight='balanced' </w:t>
      </w:r>
      <w:r w:rsidRPr="002158D8">
        <w:rPr>
          <w:iCs/>
          <w:sz w:val="20"/>
          <w:szCs w:val="20"/>
          <w:lang w:val="id"/>
        </w:rPr>
        <w:t xml:space="preserve">terbukti efektif mempertahankan sensitivitas model terhadap kelas minoritas (negatif), yang justru paling informatif dari perspektif evaluasi kebijakan </w:t>
      </w:r>
      <w:sdt>
        <w:sdtPr>
          <w:rPr>
            <w:iCs/>
            <w:color w:val="000000"/>
            <w:sz w:val="20"/>
            <w:szCs w:val="20"/>
            <w:lang w:val="id"/>
          </w:rPr>
          <w:tag w:val="MENDELEY_CITATION_v3_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"/>
          <w:id w:val="-1792269705"/>
          <w:placeholder>
            <w:docPart w:val="DefaultPlaceholder_-1854013440"/>
          </w:placeholder>
        </w:sdtPr>
        <w:sdtContent>
          <w:r w:rsidR="00B14153" w:rsidRPr="00B14153">
            <w:rPr>
              <w:iCs/>
              <w:color w:val="000000"/>
              <w:sz w:val="20"/>
              <w:szCs w:val="20"/>
              <w:lang w:val="id"/>
            </w:rPr>
            <w:t>[8], [23]</w:t>
          </w:r>
        </w:sdtContent>
      </w:sdt>
      <w:r>
        <w:rPr>
          <w:iCs/>
          <w:sz w:val="20"/>
          <w:szCs w:val="20"/>
          <w:lang w:val="id"/>
        </w:rPr>
        <w:t>.</w:t>
      </w:r>
    </w:p>
    <w:p w14:paraId="40CCF928" w14:textId="4C0CA0A8" w:rsidR="002158D8" w:rsidRDefault="002158D8" w:rsidP="002158D8">
      <w:pPr>
        <w:pStyle w:val="NormalWeb"/>
        <w:numPr>
          <w:ilvl w:val="0"/>
          <w:numId w:val="45"/>
        </w:numPr>
        <w:shd w:val="clear" w:color="auto" w:fill="FFFFFF"/>
        <w:spacing w:before="0" w:beforeAutospacing="0" w:after="0" w:afterAutospacing="0" w:line="276" w:lineRule="auto"/>
        <w:jc w:val="both"/>
        <w:rPr>
          <w:rStyle w:val="Strong"/>
          <w:b w:val="0"/>
          <w:bCs w:val="0"/>
          <w:iCs/>
          <w:sz w:val="20"/>
          <w:szCs w:val="20"/>
        </w:rPr>
      </w:pPr>
      <w:r>
        <w:rPr>
          <w:rStyle w:val="Strong"/>
          <w:b w:val="0"/>
          <w:bCs w:val="0"/>
          <w:iCs/>
          <w:sz w:val="20"/>
          <w:szCs w:val="20"/>
        </w:rPr>
        <w:t xml:space="preserve">Analisis </w:t>
      </w:r>
      <w:r>
        <w:rPr>
          <w:rStyle w:val="Strong"/>
          <w:b w:val="0"/>
          <w:bCs w:val="0"/>
          <w:i/>
          <w:sz w:val="20"/>
          <w:szCs w:val="20"/>
        </w:rPr>
        <w:t>Confusion Matrix</w:t>
      </w:r>
    </w:p>
    <w:p w14:paraId="056A84FF" w14:textId="22E8AD92" w:rsidR="002158D8" w:rsidRDefault="002158D8" w:rsidP="002158D8">
      <w:pPr>
        <w:pStyle w:val="NormalWeb"/>
        <w:shd w:val="clear" w:color="auto" w:fill="FFFFFF"/>
        <w:spacing w:before="0" w:beforeAutospacing="0" w:after="0" w:afterAutospacing="0" w:line="276" w:lineRule="auto"/>
        <w:ind w:left="360"/>
        <w:jc w:val="center"/>
        <w:rPr>
          <w:rStyle w:val="Strong"/>
          <w:b w:val="0"/>
          <w:bCs w:val="0"/>
          <w:iCs/>
          <w:sz w:val="20"/>
          <w:szCs w:val="20"/>
        </w:rPr>
      </w:pPr>
      <w:r>
        <w:rPr>
          <w:rStyle w:val="Strong"/>
          <w:b w:val="0"/>
          <w:bCs w:val="0"/>
          <w:iCs/>
          <w:sz w:val="20"/>
          <w:szCs w:val="20"/>
        </w:rPr>
        <w:t xml:space="preserve">Tabel 5. </w:t>
      </w:r>
      <w:r>
        <w:rPr>
          <w:rStyle w:val="Strong"/>
          <w:b w:val="0"/>
          <w:bCs w:val="0"/>
          <w:i/>
          <w:sz w:val="20"/>
          <w:szCs w:val="20"/>
        </w:rPr>
        <w:t>Confusion Matrix Random Forest Model</w:t>
      </w:r>
    </w:p>
    <w:tbl>
      <w:tblPr>
        <w:tblW w:w="8505"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33"/>
        <w:gridCol w:w="1985"/>
        <w:gridCol w:w="1984"/>
        <w:gridCol w:w="1703"/>
      </w:tblGrid>
      <w:tr w:rsidR="002158D8" w14:paraId="0885766A" w14:textId="77777777" w:rsidTr="002158D8">
        <w:trPr>
          <w:trHeight w:val="285"/>
        </w:trPr>
        <w:tc>
          <w:tcPr>
            <w:tcW w:w="2833" w:type="dxa"/>
          </w:tcPr>
          <w:p w14:paraId="603CC0EB" w14:textId="77777777" w:rsidR="002158D8" w:rsidRDefault="002158D8" w:rsidP="002158D8">
            <w:pPr>
              <w:pStyle w:val="TableParagraph"/>
              <w:spacing w:before="0"/>
              <w:ind w:left="7"/>
              <w:rPr>
                <w:b/>
                <w:sz w:val="18"/>
              </w:rPr>
            </w:pPr>
            <w:r>
              <w:rPr>
                <w:b/>
                <w:sz w:val="18"/>
              </w:rPr>
              <w:t>Aktual \</w:t>
            </w:r>
            <w:r>
              <w:rPr>
                <w:b/>
                <w:spacing w:val="1"/>
                <w:sz w:val="18"/>
              </w:rPr>
              <w:t xml:space="preserve"> </w:t>
            </w:r>
            <w:r>
              <w:rPr>
                <w:b/>
                <w:spacing w:val="-2"/>
                <w:sz w:val="18"/>
              </w:rPr>
              <w:t>Prediksi</w:t>
            </w:r>
          </w:p>
        </w:tc>
        <w:tc>
          <w:tcPr>
            <w:tcW w:w="1985" w:type="dxa"/>
          </w:tcPr>
          <w:p w14:paraId="15C1F088" w14:textId="77777777" w:rsidR="002158D8" w:rsidRDefault="002158D8" w:rsidP="002158D8">
            <w:pPr>
              <w:pStyle w:val="TableParagraph"/>
              <w:spacing w:before="0"/>
              <w:ind w:left="4" w:right="2"/>
              <w:rPr>
                <w:b/>
                <w:sz w:val="18"/>
              </w:rPr>
            </w:pPr>
            <w:r>
              <w:rPr>
                <w:b/>
                <w:spacing w:val="-2"/>
                <w:sz w:val="18"/>
              </w:rPr>
              <w:t>Negatif</w:t>
            </w:r>
          </w:p>
        </w:tc>
        <w:tc>
          <w:tcPr>
            <w:tcW w:w="1984" w:type="dxa"/>
          </w:tcPr>
          <w:p w14:paraId="4C35603B" w14:textId="77777777" w:rsidR="002158D8" w:rsidRDefault="002158D8" w:rsidP="002158D8">
            <w:pPr>
              <w:pStyle w:val="TableParagraph"/>
              <w:spacing w:before="0"/>
              <w:ind w:left="4"/>
              <w:rPr>
                <w:b/>
                <w:sz w:val="18"/>
              </w:rPr>
            </w:pPr>
            <w:r>
              <w:rPr>
                <w:b/>
                <w:spacing w:val="-2"/>
                <w:sz w:val="18"/>
              </w:rPr>
              <w:t>Netral</w:t>
            </w:r>
          </w:p>
        </w:tc>
        <w:tc>
          <w:tcPr>
            <w:tcW w:w="1703" w:type="dxa"/>
          </w:tcPr>
          <w:p w14:paraId="36B99492" w14:textId="77777777" w:rsidR="002158D8" w:rsidRDefault="002158D8" w:rsidP="002158D8">
            <w:pPr>
              <w:pStyle w:val="TableParagraph"/>
              <w:spacing w:before="0"/>
              <w:ind w:left="1"/>
              <w:rPr>
                <w:b/>
                <w:sz w:val="18"/>
              </w:rPr>
            </w:pPr>
            <w:r>
              <w:rPr>
                <w:b/>
                <w:spacing w:val="-2"/>
                <w:sz w:val="18"/>
              </w:rPr>
              <w:t>Positif</w:t>
            </w:r>
          </w:p>
        </w:tc>
      </w:tr>
      <w:tr w:rsidR="002158D8" w14:paraId="365C9740" w14:textId="77777777" w:rsidTr="002158D8">
        <w:trPr>
          <w:trHeight w:val="294"/>
        </w:trPr>
        <w:tc>
          <w:tcPr>
            <w:tcW w:w="2833" w:type="dxa"/>
          </w:tcPr>
          <w:p w14:paraId="031C7E07" w14:textId="77777777" w:rsidR="002158D8" w:rsidRDefault="002158D8" w:rsidP="002158D8">
            <w:pPr>
              <w:pStyle w:val="TableParagraph"/>
              <w:spacing w:before="0"/>
              <w:ind w:left="7" w:right="2"/>
              <w:rPr>
                <w:sz w:val="18"/>
              </w:rPr>
            </w:pPr>
            <w:r>
              <w:rPr>
                <w:spacing w:val="-2"/>
                <w:sz w:val="18"/>
              </w:rPr>
              <w:t>Netral</w:t>
            </w:r>
          </w:p>
        </w:tc>
        <w:tc>
          <w:tcPr>
            <w:tcW w:w="1985" w:type="dxa"/>
          </w:tcPr>
          <w:p w14:paraId="771B8AE3" w14:textId="77777777" w:rsidR="002158D8" w:rsidRDefault="002158D8" w:rsidP="002158D8">
            <w:pPr>
              <w:pStyle w:val="TableParagraph"/>
              <w:spacing w:before="0"/>
              <w:ind w:left="4"/>
              <w:rPr>
                <w:sz w:val="18"/>
              </w:rPr>
            </w:pPr>
            <w:r>
              <w:rPr>
                <w:spacing w:val="-10"/>
                <w:sz w:val="18"/>
              </w:rPr>
              <w:t>1</w:t>
            </w:r>
          </w:p>
        </w:tc>
        <w:tc>
          <w:tcPr>
            <w:tcW w:w="1984" w:type="dxa"/>
          </w:tcPr>
          <w:p w14:paraId="76AC1715" w14:textId="77777777" w:rsidR="002158D8" w:rsidRDefault="002158D8" w:rsidP="002158D8">
            <w:pPr>
              <w:pStyle w:val="TableParagraph"/>
              <w:spacing w:before="0"/>
              <w:ind w:left="4"/>
              <w:rPr>
                <w:sz w:val="18"/>
              </w:rPr>
            </w:pPr>
            <w:r>
              <w:rPr>
                <w:spacing w:val="-2"/>
                <w:sz w:val="18"/>
              </w:rPr>
              <w:t>1.960</w:t>
            </w:r>
          </w:p>
        </w:tc>
        <w:tc>
          <w:tcPr>
            <w:tcW w:w="1703" w:type="dxa"/>
          </w:tcPr>
          <w:p w14:paraId="42FE71B2" w14:textId="77777777" w:rsidR="002158D8" w:rsidRDefault="002158D8" w:rsidP="002158D8">
            <w:pPr>
              <w:pStyle w:val="TableParagraph"/>
              <w:spacing w:before="0"/>
              <w:ind w:left="1" w:right="1"/>
              <w:rPr>
                <w:sz w:val="18"/>
              </w:rPr>
            </w:pPr>
            <w:r>
              <w:rPr>
                <w:spacing w:val="-5"/>
                <w:sz w:val="18"/>
              </w:rPr>
              <w:t>82</w:t>
            </w:r>
          </w:p>
        </w:tc>
      </w:tr>
      <w:tr w:rsidR="002158D8" w14:paraId="54101091" w14:textId="77777777" w:rsidTr="002158D8">
        <w:trPr>
          <w:trHeight w:val="286"/>
        </w:trPr>
        <w:tc>
          <w:tcPr>
            <w:tcW w:w="2833" w:type="dxa"/>
          </w:tcPr>
          <w:p w14:paraId="19234712" w14:textId="77777777" w:rsidR="002158D8" w:rsidRDefault="002158D8" w:rsidP="002158D8">
            <w:pPr>
              <w:pStyle w:val="TableParagraph"/>
              <w:spacing w:before="0"/>
              <w:ind w:left="7" w:right="3"/>
              <w:rPr>
                <w:sz w:val="18"/>
              </w:rPr>
            </w:pPr>
            <w:r>
              <w:rPr>
                <w:spacing w:val="-2"/>
                <w:sz w:val="18"/>
              </w:rPr>
              <w:t>Positif</w:t>
            </w:r>
          </w:p>
        </w:tc>
        <w:tc>
          <w:tcPr>
            <w:tcW w:w="1985" w:type="dxa"/>
          </w:tcPr>
          <w:p w14:paraId="796A48B0" w14:textId="77777777" w:rsidR="002158D8" w:rsidRDefault="002158D8" w:rsidP="002158D8">
            <w:pPr>
              <w:pStyle w:val="TableParagraph"/>
              <w:spacing w:before="0"/>
              <w:ind w:left="4"/>
              <w:rPr>
                <w:sz w:val="18"/>
              </w:rPr>
            </w:pPr>
            <w:r>
              <w:rPr>
                <w:spacing w:val="-10"/>
                <w:sz w:val="18"/>
              </w:rPr>
              <w:t>0</w:t>
            </w:r>
          </w:p>
        </w:tc>
        <w:tc>
          <w:tcPr>
            <w:tcW w:w="1984" w:type="dxa"/>
          </w:tcPr>
          <w:p w14:paraId="7D738F41" w14:textId="77777777" w:rsidR="002158D8" w:rsidRDefault="002158D8" w:rsidP="002158D8">
            <w:pPr>
              <w:pStyle w:val="TableParagraph"/>
              <w:spacing w:before="0"/>
              <w:ind w:left="4"/>
              <w:rPr>
                <w:sz w:val="18"/>
              </w:rPr>
            </w:pPr>
            <w:r>
              <w:rPr>
                <w:spacing w:val="-10"/>
                <w:sz w:val="18"/>
              </w:rPr>
              <w:t>7</w:t>
            </w:r>
          </w:p>
        </w:tc>
        <w:tc>
          <w:tcPr>
            <w:tcW w:w="1703" w:type="dxa"/>
          </w:tcPr>
          <w:p w14:paraId="554BB29D" w14:textId="77777777" w:rsidR="002158D8" w:rsidRDefault="002158D8" w:rsidP="002158D8">
            <w:pPr>
              <w:pStyle w:val="TableParagraph"/>
              <w:spacing w:before="0"/>
              <w:ind w:left="1"/>
              <w:rPr>
                <w:sz w:val="18"/>
              </w:rPr>
            </w:pPr>
            <w:r>
              <w:rPr>
                <w:spacing w:val="-5"/>
                <w:sz w:val="18"/>
              </w:rPr>
              <w:t>374</w:t>
            </w:r>
          </w:p>
        </w:tc>
      </w:tr>
    </w:tbl>
    <w:p w14:paraId="5C9B2C6A" w14:textId="77777777" w:rsidR="002158D8" w:rsidRDefault="002158D8" w:rsidP="002158D8">
      <w:pPr>
        <w:pStyle w:val="NormalWeb"/>
        <w:shd w:val="clear" w:color="auto" w:fill="FFFFFF"/>
        <w:spacing w:before="0" w:beforeAutospacing="0" w:after="0" w:afterAutospacing="0" w:line="276" w:lineRule="auto"/>
        <w:ind w:left="360"/>
        <w:jc w:val="both"/>
        <w:rPr>
          <w:rStyle w:val="Strong"/>
          <w:b w:val="0"/>
          <w:bCs w:val="0"/>
          <w:iCs/>
          <w:sz w:val="20"/>
          <w:szCs w:val="20"/>
        </w:rPr>
      </w:pPr>
    </w:p>
    <w:p w14:paraId="5EEB86E8" w14:textId="77777777" w:rsidR="002158D8" w:rsidRDefault="002158D8" w:rsidP="002158D8">
      <w:pPr>
        <w:pStyle w:val="NormalWeb"/>
        <w:shd w:val="clear" w:color="auto" w:fill="FFFFFF"/>
        <w:spacing w:before="0" w:beforeAutospacing="0" w:after="0" w:afterAutospacing="0" w:line="276" w:lineRule="auto"/>
        <w:ind w:left="360"/>
        <w:jc w:val="both"/>
        <w:rPr>
          <w:rStyle w:val="Strong"/>
          <w:b w:val="0"/>
          <w:bCs w:val="0"/>
          <w:iCs/>
          <w:sz w:val="20"/>
          <w:szCs w:val="20"/>
        </w:rPr>
      </w:pPr>
    </w:p>
    <w:p w14:paraId="7263B3A2" w14:textId="02586E52" w:rsidR="002158D8" w:rsidRPr="002158D8" w:rsidRDefault="002158D8" w:rsidP="002158D8">
      <w:pPr>
        <w:pStyle w:val="NormalWeb"/>
        <w:shd w:val="clear" w:color="auto" w:fill="FFFFFF"/>
        <w:spacing w:before="0" w:beforeAutospacing="0" w:after="0" w:afterAutospacing="0" w:line="276" w:lineRule="auto"/>
        <w:ind w:left="360"/>
        <w:jc w:val="both"/>
        <w:rPr>
          <w:rStyle w:val="Strong"/>
          <w:b w:val="0"/>
          <w:bCs w:val="0"/>
          <w:iCs/>
          <w:sz w:val="20"/>
          <w:szCs w:val="20"/>
        </w:rPr>
      </w:pPr>
      <w:r w:rsidRPr="002158D8">
        <w:rPr>
          <w:iCs/>
          <w:sz w:val="20"/>
          <w:szCs w:val="20"/>
          <w:lang w:val="id"/>
        </w:rPr>
        <w:lastRenderedPageBreak/>
        <w:t xml:space="preserve">Kesalahan prediksi paling signifikan terjadi antara kelas netral dan positif (82 kesalahan), yang dapat dijelaskan secara linguistik karena </w:t>
      </w:r>
      <w:r w:rsidRPr="002158D8">
        <w:rPr>
          <w:i/>
          <w:iCs/>
          <w:sz w:val="20"/>
          <w:szCs w:val="20"/>
          <w:lang w:val="id"/>
        </w:rPr>
        <w:t xml:space="preserve">tweet </w:t>
      </w:r>
      <w:r w:rsidRPr="002158D8">
        <w:rPr>
          <w:iCs/>
          <w:sz w:val="20"/>
          <w:szCs w:val="20"/>
          <w:lang w:val="id"/>
        </w:rPr>
        <w:t xml:space="preserve">netral berisi kabar perkembangan positif ETLE (mis. penambahan kamera) sering memuat kata yang oleh leksikon dikategorikan positif. Sebaliknya, tidak ditemukan kesalahan antara kelas positif dan negatif, menunjukkan kemampuan model membedakan sentimen yang berseberangan secara sangat baik. Hasil ini sejalan dengan temuan bahwa kombinasi TF-IDF dan algoritma </w:t>
      </w:r>
      <w:r w:rsidRPr="002158D8">
        <w:rPr>
          <w:i/>
          <w:iCs/>
          <w:sz w:val="20"/>
          <w:szCs w:val="20"/>
          <w:lang w:val="id"/>
        </w:rPr>
        <w:t xml:space="preserve">ensemble </w:t>
      </w:r>
      <w:r w:rsidRPr="002158D8">
        <w:rPr>
          <w:iCs/>
          <w:sz w:val="20"/>
          <w:szCs w:val="20"/>
          <w:lang w:val="id"/>
        </w:rPr>
        <w:t>secara konsisten meningkatkan performa klasifikasi sentimen dibandingkan pendekatan fitur yang lebih sederhana</w:t>
      </w:r>
      <w:sdt>
        <w:sdtPr>
          <w:rPr>
            <w:iCs/>
            <w:color w:val="000000"/>
            <w:sz w:val="20"/>
            <w:szCs w:val="20"/>
            <w:lang w:val="id"/>
          </w:rPr>
          <w:tag w:val="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"/>
          <w:id w:val="-186832242"/>
          <w:placeholder>
            <w:docPart w:val="DefaultPlaceholder_-1854013440"/>
          </w:placeholder>
        </w:sdtPr>
        <w:sdtContent>
          <w:r w:rsidR="00B14153" w:rsidRPr="00B14153">
            <w:rPr>
              <w:iCs/>
              <w:color w:val="000000"/>
              <w:sz w:val="20"/>
              <w:szCs w:val="20"/>
              <w:lang w:val="id"/>
            </w:rPr>
            <w:t>[24], [25], [26], [27]</w:t>
          </w:r>
        </w:sdtContent>
      </w:sdt>
      <w:r>
        <w:rPr>
          <w:iCs/>
          <w:sz w:val="20"/>
          <w:szCs w:val="20"/>
          <w:lang w:val="id"/>
        </w:rPr>
        <w:t>.</w:t>
      </w:r>
    </w:p>
    <w:p w14:paraId="7BEB4E83" w14:textId="4478D96B" w:rsidR="001C6DDD" w:rsidRPr="001C6DDD" w:rsidRDefault="00B64A2C" w:rsidP="002158D8">
      <w:pPr>
        <w:pStyle w:val="NormalWeb"/>
        <w:shd w:val="clear" w:color="auto" w:fill="FFFFFF"/>
        <w:spacing w:after="0" w:afterAutospacing="0" w:line="360" w:lineRule="auto"/>
        <w:rPr>
          <w:sz w:val="20"/>
          <w:szCs w:val="20"/>
        </w:rPr>
      </w:pPr>
      <w:r>
        <w:rPr>
          <w:rStyle w:val="Strong"/>
          <w:sz w:val="20"/>
          <w:szCs w:val="20"/>
        </w:rPr>
        <w:t>Kesimpulan</w:t>
      </w:r>
    </w:p>
    <w:p w14:paraId="53366518" w14:textId="77777777" w:rsidR="002158D8" w:rsidRPr="002158D8" w:rsidRDefault="002158D8" w:rsidP="002158D8">
      <w:pPr>
        <w:pStyle w:val="NormalWeb"/>
        <w:shd w:val="clear" w:color="auto" w:fill="FFFFFF"/>
        <w:spacing w:before="0" w:beforeAutospacing="0" w:after="120" w:afterAutospacing="0" w:line="276" w:lineRule="auto"/>
        <w:jc w:val="both"/>
        <w:rPr>
          <w:sz w:val="20"/>
          <w:szCs w:val="20"/>
          <w:lang w:val="id"/>
        </w:rPr>
      </w:pPr>
      <w:r w:rsidRPr="002158D8">
        <w:rPr>
          <w:sz w:val="20"/>
          <w:szCs w:val="20"/>
          <w:lang w:val="id"/>
        </w:rPr>
        <w:t xml:space="preserve">Metode </w:t>
      </w:r>
      <w:r w:rsidRPr="002158D8">
        <w:rPr>
          <w:i/>
          <w:sz w:val="20"/>
          <w:szCs w:val="20"/>
          <w:lang w:val="id"/>
        </w:rPr>
        <w:t xml:space="preserve">Random Forest </w:t>
      </w:r>
      <w:r w:rsidRPr="002158D8">
        <w:rPr>
          <w:sz w:val="20"/>
          <w:szCs w:val="20"/>
          <w:lang w:val="id"/>
        </w:rPr>
        <w:t xml:space="preserve">berhasil diterapkan untuk mengklasifikasikan opini pengguna aplikasi X terhadap kebijakan tilang elektronik ke dalam kategori positif, negatif, dan netral melalui pipeline yang mencakup </w:t>
      </w:r>
      <w:r w:rsidRPr="002158D8">
        <w:rPr>
          <w:i/>
          <w:sz w:val="20"/>
          <w:szCs w:val="20"/>
          <w:lang w:val="id"/>
        </w:rPr>
        <w:t xml:space="preserve">web scraping </w:t>
      </w:r>
      <w:r w:rsidRPr="002158D8">
        <w:rPr>
          <w:sz w:val="20"/>
          <w:szCs w:val="20"/>
          <w:lang w:val="id"/>
        </w:rPr>
        <w:t xml:space="preserve">(12.742 </w:t>
      </w:r>
      <w:r w:rsidRPr="002158D8">
        <w:rPr>
          <w:i/>
          <w:sz w:val="20"/>
          <w:szCs w:val="20"/>
          <w:lang w:val="id"/>
        </w:rPr>
        <w:t>tweet</w:t>
      </w:r>
      <w:r w:rsidRPr="002158D8">
        <w:rPr>
          <w:sz w:val="20"/>
          <w:szCs w:val="20"/>
          <w:lang w:val="id"/>
        </w:rPr>
        <w:t xml:space="preserve">), pelabelan berbasis leksikon, </w:t>
      </w:r>
      <w:r w:rsidRPr="002158D8">
        <w:rPr>
          <w:i/>
          <w:sz w:val="20"/>
          <w:szCs w:val="20"/>
          <w:lang w:val="id"/>
        </w:rPr>
        <w:t>preprocessing</w:t>
      </w:r>
      <w:r w:rsidRPr="002158D8">
        <w:rPr>
          <w:sz w:val="20"/>
          <w:szCs w:val="20"/>
          <w:lang w:val="id"/>
        </w:rPr>
        <w:t xml:space="preserve">, ekstraksi fitur TF-IDF (2.000 fitur), serta pemodelan dengan </w:t>
      </w:r>
      <w:r w:rsidRPr="002158D8">
        <w:rPr>
          <w:i/>
          <w:sz w:val="20"/>
          <w:szCs w:val="20"/>
          <w:lang w:val="id"/>
        </w:rPr>
        <w:t>n_estimators</w:t>
      </w:r>
      <w:r w:rsidRPr="002158D8">
        <w:rPr>
          <w:sz w:val="20"/>
          <w:szCs w:val="20"/>
          <w:lang w:val="id"/>
        </w:rPr>
        <w:t xml:space="preserve">=100 dan </w:t>
      </w:r>
      <w:r w:rsidRPr="002158D8">
        <w:rPr>
          <w:i/>
          <w:sz w:val="20"/>
          <w:szCs w:val="20"/>
          <w:lang w:val="id"/>
        </w:rPr>
        <w:t>class_weight='balanced'</w:t>
      </w:r>
      <w:r w:rsidRPr="002158D8">
        <w:rPr>
          <w:sz w:val="20"/>
          <w:szCs w:val="20"/>
          <w:lang w:val="id"/>
        </w:rPr>
        <w:t>.</w:t>
      </w:r>
    </w:p>
    <w:p w14:paraId="68D12AF9" w14:textId="77777777" w:rsidR="002158D8" w:rsidRPr="002158D8" w:rsidRDefault="002158D8" w:rsidP="002158D8">
      <w:pPr>
        <w:pStyle w:val="NormalWeb"/>
        <w:shd w:val="clear" w:color="auto" w:fill="FFFFFF"/>
        <w:spacing w:before="0" w:beforeAutospacing="0" w:after="120" w:afterAutospacing="0" w:line="276" w:lineRule="auto"/>
        <w:jc w:val="both"/>
        <w:rPr>
          <w:sz w:val="20"/>
          <w:szCs w:val="20"/>
          <w:lang w:val="id"/>
        </w:rPr>
      </w:pPr>
      <w:r w:rsidRPr="002158D8">
        <w:rPr>
          <w:sz w:val="20"/>
          <w:szCs w:val="20"/>
          <w:lang w:val="id"/>
        </w:rPr>
        <w:t xml:space="preserve">Model yang dikembangkan mencapai akurasi keseluruhan sebesar 96,31% pada data uji, dengan </w:t>
      </w:r>
      <w:r w:rsidRPr="002158D8">
        <w:rPr>
          <w:i/>
          <w:sz w:val="20"/>
          <w:szCs w:val="20"/>
          <w:lang w:val="id"/>
        </w:rPr>
        <w:t xml:space="preserve">F1-score </w:t>
      </w:r>
      <w:r w:rsidRPr="002158D8">
        <w:rPr>
          <w:sz w:val="20"/>
          <w:szCs w:val="20"/>
          <w:lang w:val="id"/>
        </w:rPr>
        <w:t xml:space="preserve">sebesar 0,98 untuk kelas negatif, 0,98 untuk kelas netral, dan 0,89 untuk kelas positif, serta </w:t>
      </w:r>
      <w:r w:rsidRPr="002158D8">
        <w:rPr>
          <w:i/>
          <w:sz w:val="20"/>
          <w:szCs w:val="20"/>
          <w:lang w:val="id"/>
        </w:rPr>
        <w:t xml:space="preserve">Macro Average F1-Score </w:t>
      </w:r>
      <w:r w:rsidRPr="002158D8">
        <w:rPr>
          <w:sz w:val="20"/>
          <w:szCs w:val="20"/>
          <w:lang w:val="id"/>
        </w:rPr>
        <w:t xml:space="preserve">sebesar 0,95. Capaian performa tinggi bahkan pada kelas minoritas membuktikan efektivitas strategi </w:t>
      </w:r>
      <w:r w:rsidRPr="002158D8">
        <w:rPr>
          <w:i/>
          <w:sz w:val="20"/>
          <w:szCs w:val="20"/>
          <w:lang w:val="id"/>
        </w:rPr>
        <w:t xml:space="preserve">class_weight='balanced' </w:t>
      </w:r>
      <w:r w:rsidRPr="002158D8">
        <w:rPr>
          <w:sz w:val="20"/>
          <w:szCs w:val="20"/>
          <w:lang w:val="id"/>
        </w:rPr>
        <w:t xml:space="preserve">dalam menangani ketidakseimbangan kelas, sekaligus mengonfirmasi bahwa kombinasi TF-IDF dan </w:t>
      </w:r>
      <w:r w:rsidRPr="002158D8">
        <w:rPr>
          <w:i/>
          <w:sz w:val="20"/>
          <w:szCs w:val="20"/>
          <w:lang w:val="id"/>
        </w:rPr>
        <w:t xml:space="preserve">Random Forest </w:t>
      </w:r>
      <w:r w:rsidRPr="002158D8">
        <w:rPr>
          <w:sz w:val="20"/>
          <w:szCs w:val="20"/>
          <w:lang w:val="id"/>
        </w:rPr>
        <w:t>merupakan pendekatan yang tepat untuk klasifikasi opini publik pada domain kebijakan lalu lintas berbahasa Indonesia.</w:t>
      </w:r>
    </w:p>
    <w:p w14:paraId="1AE8C1D5" w14:textId="3B6A89D2" w:rsidR="002158D8" w:rsidRPr="002158D8" w:rsidRDefault="002158D8" w:rsidP="002158D8">
      <w:pPr>
        <w:pStyle w:val="NormalWeb"/>
        <w:shd w:val="clear" w:color="auto" w:fill="FFFFFF"/>
        <w:spacing w:before="0" w:beforeAutospacing="0" w:after="120" w:afterAutospacing="0" w:line="276" w:lineRule="auto"/>
        <w:jc w:val="both"/>
        <w:rPr>
          <w:sz w:val="20"/>
          <w:szCs w:val="20"/>
        </w:rPr>
      </w:pPr>
      <w:r w:rsidRPr="002158D8">
        <w:rPr>
          <w:sz w:val="20"/>
          <w:szCs w:val="20"/>
          <w:lang w:val="id"/>
        </w:rPr>
        <w:t xml:space="preserve">Penelitian selanjutnya disarankan untuk memperluas sumber data ke platform lain, menambah rentang waktu </w:t>
      </w:r>
      <w:r w:rsidRPr="002158D8">
        <w:rPr>
          <w:i/>
          <w:sz w:val="20"/>
          <w:szCs w:val="20"/>
          <w:lang w:val="id"/>
        </w:rPr>
        <w:t>scraping</w:t>
      </w:r>
      <w:r w:rsidRPr="002158D8">
        <w:rPr>
          <w:sz w:val="20"/>
          <w:szCs w:val="20"/>
          <w:lang w:val="id"/>
        </w:rPr>
        <w:t xml:space="preserve">, meningkatkan metode pelabelan menggunakan model berbasis </w:t>
      </w:r>
      <w:r w:rsidRPr="002158D8">
        <w:rPr>
          <w:i/>
          <w:sz w:val="20"/>
          <w:szCs w:val="20"/>
          <w:lang w:val="id"/>
        </w:rPr>
        <w:t xml:space="preserve">transformer </w:t>
      </w:r>
      <w:r w:rsidRPr="002158D8">
        <w:rPr>
          <w:sz w:val="20"/>
          <w:szCs w:val="20"/>
          <w:lang w:val="id"/>
        </w:rPr>
        <w:t xml:space="preserve">seperti IndoBERT, serta membandingkan </w:t>
      </w:r>
      <w:r w:rsidRPr="002158D8">
        <w:rPr>
          <w:i/>
          <w:sz w:val="20"/>
          <w:szCs w:val="20"/>
          <w:lang w:val="id"/>
        </w:rPr>
        <w:t xml:space="preserve">Random Forest </w:t>
      </w:r>
      <w:r w:rsidRPr="002158D8">
        <w:rPr>
          <w:sz w:val="20"/>
          <w:szCs w:val="20"/>
          <w:lang w:val="id"/>
        </w:rPr>
        <w:t xml:space="preserve">dengan algoritma lain seperti </w:t>
      </w:r>
      <w:r w:rsidRPr="002158D8">
        <w:rPr>
          <w:i/>
          <w:sz w:val="20"/>
          <w:szCs w:val="20"/>
          <w:lang w:val="id"/>
        </w:rPr>
        <w:t xml:space="preserve">Support Vector Machine </w:t>
      </w:r>
      <w:r w:rsidRPr="002158D8">
        <w:rPr>
          <w:sz w:val="20"/>
          <w:szCs w:val="20"/>
          <w:lang w:val="id"/>
        </w:rPr>
        <w:t xml:space="preserve">atau pendekatan </w:t>
      </w:r>
      <w:r w:rsidRPr="002158D8">
        <w:rPr>
          <w:i/>
          <w:sz w:val="20"/>
          <w:szCs w:val="20"/>
          <w:lang w:val="id"/>
        </w:rPr>
        <w:t>deep learning</w:t>
      </w:r>
    </w:p>
    <w:p w14:paraId="215AF480" w14:textId="60E9D7E4" w:rsidR="001C6DDD" w:rsidRPr="001C6DDD" w:rsidRDefault="00DE5E23" w:rsidP="002158D8">
      <w:pPr>
        <w:pStyle w:val="NormalWeb"/>
        <w:shd w:val="clear" w:color="auto" w:fill="FFFFFF"/>
        <w:spacing w:after="0" w:afterAutospacing="0" w:line="360" w:lineRule="auto"/>
        <w:rPr>
          <w:sz w:val="20"/>
          <w:szCs w:val="20"/>
        </w:rPr>
      </w:pPr>
      <w:r>
        <w:rPr>
          <w:rStyle w:val="Strong"/>
          <w:sz w:val="20"/>
          <w:szCs w:val="20"/>
        </w:rPr>
        <w:t>Daftar Pustaka</w:t>
      </w:r>
    </w:p>
    <w:sdt>
      <w:sdtPr>
        <w:rPr>
          <w:color w:val="000000"/>
        </w:rPr>
        <w:tag w:val="MENDELEY_BIBLIOGRAPHY"/>
        <w:id w:val="-192001843"/>
        <w:placeholder>
          <w:docPart w:val="DefaultPlaceholder_-1854013440"/>
        </w:placeholder>
      </w:sdtPr>
      <w:sdtContent>
        <w:p w14:paraId="2B061464" w14:textId="77777777" w:rsidR="00B14153" w:rsidRPr="00B14153" w:rsidRDefault="00B14153" w:rsidP="00B14153">
          <w:pPr>
            <w:autoSpaceDE w:val="0"/>
            <w:autoSpaceDN w:val="0"/>
            <w:spacing w:after="0" w:line="240" w:lineRule="auto"/>
            <w:ind w:hanging="640"/>
            <w:divId w:val="1951621514"/>
            <w:rPr>
              <w:color w:val="000000"/>
              <w:szCs w:val="24"/>
            </w:rPr>
          </w:pPr>
          <w:r w:rsidRPr="00B14153">
            <w:rPr>
              <w:color w:val="000000"/>
            </w:rPr>
            <w:t>[1]</w:t>
          </w:r>
          <w:r w:rsidRPr="00B14153">
            <w:rPr>
              <w:color w:val="000000"/>
            </w:rPr>
            <w:tab/>
            <w:t xml:space="preserve">Yohanes William dan Riris Loisa, “Peran Media Sosial dalam Membangun Opini Publik: Studi Kasus Akun Media Sosial DPR RI,” </w:t>
          </w:r>
          <w:r w:rsidRPr="00B14153">
            <w:rPr>
              <w:i/>
              <w:iCs/>
              <w:color w:val="000000"/>
            </w:rPr>
            <w:t>Kiwari</w:t>
          </w:r>
          <w:r w:rsidRPr="00B14153">
            <w:rPr>
              <w:color w:val="000000"/>
            </w:rPr>
            <w:t>, vol. 4, no. 3, hlm. 426–434, Sep 2025, doi: 10.24912/ki.v4i3.35405.</w:t>
          </w:r>
        </w:p>
        <w:p w14:paraId="23490603" w14:textId="77777777" w:rsidR="00B14153" w:rsidRPr="00B14153" w:rsidRDefault="00B14153" w:rsidP="00B14153">
          <w:pPr>
            <w:autoSpaceDE w:val="0"/>
            <w:autoSpaceDN w:val="0"/>
            <w:spacing w:after="0" w:line="240" w:lineRule="auto"/>
            <w:ind w:hanging="640"/>
            <w:divId w:val="1564101637"/>
            <w:rPr>
              <w:color w:val="000000"/>
            </w:rPr>
          </w:pPr>
          <w:r w:rsidRPr="00B14153">
            <w:rPr>
              <w:color w:val="000000"/>
            </w:rPr>
            <w:t>[2]</w:t>
          </w:r>
          <w:r w:rsidRPr="00B14153">
            <w:rPr>
              <w:color w:val="000000"/>
            </w:rPr>
            <w:tab/>
            <w:t xml:space="preserve">A. A. K. Thalib, D. E. Ismail, dan M. R. Moha, “Optimalisasi E-Tilang Dalam Inovasi Digital Untuk Meningkatkan Kesadaran Hukum dan Ketertiban Lalu Lintas,” </w:t>
          </w:r>
          <w:r w:rsidRPr="00B14153">
            <w:rPr>
              <w:i/>
              <w:iCs/>
              <w:color w:val="000000"/>
            </w:rPr>
            <w:t>SINERGI : Jurnal Riset Ilmiah</w:t>
          </w:r>
          <w:r w:rsidRPr="00B14153">
            <w:rPr>
              <w:color w:val="000000"/>
            </w:rPr>
            <w:t>, vol. 2, no. 1, hlm. 173–190, Jan 2025, doi: 10.62335/p1xndm75.</w:t>
          </w:r>
        </w:p>
        <w:p w14:paraId="43787815" w14:textId="77777777" w:rsidR="00B14153" w:rsidRPr="00B14153" w:rsidRDefault="00B14153" w:rsidP="00B14153">
          <w:pPr>
            <w:autoSpaceDE w:val="0"/>
            <w:autoSpaceDN w:val="0"/>
            <w:spacing w:after="0" w:line="240" w:lineRule="auto"/>
            <w:ind w:hanging="640"/>
            <w:divId w:val="2140757518"/>
            <w:rPr>
              <w:color w:val="000000"/>
            </w:rPr>
          </w:pPr>
          <w:r w:rsidRPr="00B14153">
            <w:rPr>
              <w:color w:val="000000"/>
            </w:rPr>
            <w:t>[3]</w:t>
          </w:r>
          <w:r w:rsidRPr="00B14153">
            <w:rPr>
              <w:color w:val="000000"/>
            </w:rPr>
            <w:tab/>
            <w:t xml:space="preserve">A. F. Nur, Y. Salim, dan R. Ramdaniah, “Analisis Sentimen Pengguna X Terhadap Perkembangan Artificial Intelligence (AI) Menggunakan Algoritma Machine Learning,” </w:t>
          </w:r>
          <w:r w:rsidRPr="00B14153">
            <w:rPr>
              <w:i/>
              <w:iCs/>
              <w:color w:val="000000"/>
            </w:rPr>
            <w:t>LINIER: Literatur Informatika dan Komputer</w:t>
          </w:r>
          <w:r w:rsidRPr="00B14153">
            <w:rPr>
              <w:color w:val="000000"/>
            </w:rPr>
            <w:t>, vol. 1, no. 4, hlm. 347–357, Des 2024, doi: 10.33096/linier.v1i4.2534.</w:t>
          </w:r>
        </w:p>
        <w:p w14:paraId="7FA3930B" w14:textId="77777777" w:rsidR="00B14153" w:rsidRPr="00B14153" w:rsidRDefault="00B14153" w:rsidP="00B14153">
          <w:pPr>
            <w:autoSpaceDE w:val="0"/>
            <w:autoSpaceDN w:val="0"/>
            <w:spacing w:after="0" w:line="240" w:lineRule="auto"/>
            <w:ind w:hanging="640"/>
            <w:divId w:val="779569685"/>
            <w:rPr>
              <w:color w:val="000000"/>
            </w:rPr>
          </w:pPr>
          <w:r w:rsidRPr="00B14153">
            <w:rPr>
              <w:color w:val="000000"/>
            </w:rPr>
            <w:t>[4]</w:t>
          </w:r>
          <w:r w:rsidRPr="00B14153">
            <w:rPr>
              <w:color w:val="000000"/>
            </w:rPr>
            <w:tab/>
            <w:t xml:space="preserve">Y. H. Agustin, N. Cici Mulyani, dan W. Sindu Prasetya, “Analisis Sentimen Opini Publik Menggunakan Algoritma Naive Bayes dan TF-IDF,” </w:t>
          </w:r>
          <w:r w:rsidRPr="00B14153">
            <w:rPr>
              <w:i/>
              <w:iCs/>
              <w:color w:val="000000"/>
            </w:rPr>
            <w:t>Jurnal Algoritma</w:t>
          </w:r>
          <w:r w:rsidRPr="00B14153">
            <w:rPr>
              <w:color w:val="000000"/>
            </w:rPr>
            <w:t>, vol. 22, no. 2, Nov 2025, doi: 10.33364/algoritma/v.22-2.2671.</w:t>
          </w:r>
        </w:p>
        <w:p w14:paraId="414D0FE5" w14:textId="77777777" w:rsidR="00B14153" w:rsidRPr="00B14153" w:rsidRDefault="00B14153" w:rsidP="00B14153">
          <w:pPr>
            <w:autoSpaceDE w:val="0"/>
            <w:autoSpaceDN w:val="0"/>
            <w:spacing w:after="0" w:line="240" w:lineRule="auto"/>
            <w:ind w:hanging="640"/>
            <w:divId w:val="1547840286"/>
            <w:rPr>
              <w:color w:val="000000"/>
            </w:rPr>
          </w:pPr>
          <w:r w:rsidRPr="00B14153">
            <w:rPr>
              <w:color w:val="000000"/>
            </w:rPr>
            <w:t>[5]</w:t>
          </w:r>
          <w:r w:rsidRPr="00B14153">
            <w:rPr>
              <w:color w:val="000000"/>
            </w:rPr>
            <w:tab/>
            <w:t xml:space="preserve">M. Shabran, H. Darwis, dan S. Anraeni, “Klasifikasi Tingkat Stres Mahasiswa Universitas Muslim Indonesia Menggunakan Decision Tree dan Random Forest,” </w:t>
          </w:r>
          <w:r w:rsidRPr="00B14153">
            <w:rPr>
              <w:i/>
              <w:iCs/>
              <w:color w:val="000000"/>
            </w:rPr>
            <w:t>LINIER: Literatur Informatika dan Komputer</w:t>
          </w:r>
          <w:r w:rsidRPr="00B14153">
            <w:rPr>
              <w:color w:val="000000"/>
            </w:rPr>
            <w:t>, vol. 3, no. 2, hlm. 162–173, 2026.</w:t>
          </w:r>
        </w:p>
        <w:p w14:paraId="4467AA9E" w14:textId="77777777" w:rsidR="00B14153" w:rsidRPr="00B14153" w:rsidRDefault="00B14153" w:rsidP="00B14153">
          <w:pPr>
            <w:autoSpaceDE w:val="0"/>
            <w:autoSpaceDN w:val="0"/>
            <w:spacing w:after="0" w:line="240" w:lineRule="auto"/>
            <w:ind w:hanging="640"/>
            <w:divId w:val="2103381087"/>
            <w:rPr>
              <w:color w:val="000000"/>
            </w:rPr>
          </w:pPr>
          <w:r w:rsidRPr="00B14153">
            <w:rPr>
              <w:color w:val="000000"/>
            </w:rPr>
            <w:t>[6]</w:t>
          </w:r>
          <w:r w:rsidRPr="00B14153">
            <w:rPr>
              <w:color w:val="000000"/>
            </w:rPr>
            <w:tab/>
            <w:t xml:space="preserve">J. T. J. Simamora, A. S. Sihite, O. K. Hutagaol, dan M. A. Sihombing, “Analisis Penerapan Algoritma Decision Tree, Random Forest, dan Naive Bayes pada Pengolahan Data untuk Sistem Cerdas,” </w:t>
          </w:r>
          <w:r w:rsidRPr="00B14153">
            <w:rPr>
              <w:i/>
              <w:iCs/>
              <w:color w:val="000000"/>
            </w:rPr>
            <w:t>IKRA-ITH Informatika: Jurnal Komputer dan Informatika</w:t>
          </w:r>
          <w:r w:rsidRPr="00B14153">
            <w:rPr>
              <w:color w:val="000000"/>
            </w:rPr>
            <w:t>, vol. 10, no. 2, hlm. 641–651, 2026.</w:t>
          </w:r>
        </w:p>
        <w:p w14:paraId="580954DA" w14:textId="77777777" w:rsidR="00B14153" w:rsidRPr="00B14153" w:rsidRDefault="00B14153" w:rsidP="00B14153">
          <w:pPr>
            <w:autoSpaceDE w:val="0"/>
            <w:autoSpaceDN w:val="0"/>
            <w:spacing w:after="0" w:line="240" w:lineRule="auto"/>
            <w:ind w:hanging="640"/>
            <w:divId w:val="1540507643"/>
            <w:rPr>
              <w:color w:val="000000"/>
            </w:rPr>
          </w:pPr>
          <w:r w:rsidRPr="00B14153">
            <w:rPr>
              <w:color w:val="000000"/>
            </w:rPr>
            <w:t>[7]</w:t>
          </w:r>
          <w:r w:rsidRPr="00B14153">
            <w:rPr>
              <w:color w:val="000000"/>
            </w:rPr>
            <w:tab/>
            <w:t xml:space="preserve">D. O. Putri dan A. Qoiriah, “Klasifikasi Cyberbullying Pengguna Twitter Menggunakan Random Forest Dengan Penyematan Kata FastText,” </w:t>
          </w:r>
          <w:r w:rsidRPr="00B14153">
            <w:rPr>
              <w:i/>
              <w:iCs/>
              <w:color w:val="000000"/>
            </w:rPr>
            <w:t>Journal of Informatics and Computer Science (JINACS)</w:t>
          </w:r>
          <w:r w:rsidRPr="00B14153">
            <w:rPr>
              <w:color w:val="000000"/>
            </w:rPr>
            <w:t>, vol. 6, no. 01, hlm. 265–272, Jun 2024, doi: 10.26740/jinacs.v6n01.p265-272.</w:t>
          </w:r>
        </w:p>
        <w:p w14:paraId="790906C9" w14:textId="77777777" w:rsidR="00B14153" w:rsidRPr="00B14153" w:rsidRDefault="00B14153" w:rsidP="00B14153">
          <w:pPr>
            <w:autoSpaceDE w:val="0"/>
            <w:autoSpaceDN w:val="0"/>
            <w:spacing w:after="0" w:line="240" w:lineRule="auto"/>
            <w:ind w:hanging="640"/>
            <w:divId w:val="302002579"/>
            <w:rPr>
              <w:color w:val="000000"/>
            </w:rPr>
          </w:pPr>
          <w:r w:rsidRPr="00B14153">
            <w:rPr>
              <w:color w:val="000000"/>
            </w:rPr>
            <w:t>[8]</w:t>
          </w:r>
          <w:r w:rsidRPr="00B14153">
            <w:rPr>
              <w:color w:val="000000"/>
            </w:rPr>
            <w:tab/>
            <w:t xml:space="preserve">M. F. Rahmatullah, P. L. Lokapitasari Belluano, dan H. Darwis, “Analisis Sentimen Review Aplikasi di Google Play Store Menggunakan Random Forest,” </w:t>
          </w:r>
          <w:r w:rsidRPr="00B14153">
            <w:rPr>
              <w:i/>
              <w:iCs/>
              <w:color w:val="000000"/>
            </w:rPr>
            <w:t>LINIER: Literatur Informatika dan Komputer</w:t>
          </w:r>
          <w:r w:rsidRPr="00B14153">
            <w:rPr>
              <w:color w:val="000000"/>
            </w:rPr>
            <w:t>, vol. 2, no. 3, hlm. 380–389, Okt 2025, doi: 10.33096/linier.v2i3.3149.</w:t>
          </w:r>
        </w:p>
        <w:p w14:paraId="6A5633D2" w14:textId="77777777" w:rsidR="00B14153" w:rsidRPr="00B14153" w:rsidRDefault="00B14153" w:rsidP="00B14153">
          <w:pPr>
            <w:autoSpaceDE w:val="0"/>
            <w:autoSpaceDN w:val="0"/>
            <w:spacing w:after="0" w:line="240" w:lineRule="auto"/>
            <w:ind w:hanging="640"/>
            <w:divId w:val="1523939542"/>
            <w:rPr>
              <w:color w:val="000000"/>
            </w:rPr>
          </w:pPr>
          <w:r w:rsidRPr="00B14153">
            <w:rPr>
              <w:color w:val="000000"/>
            </w:rPr>
            <w:t>[9]</w:t>
          </w:r>
          <w:r w:rsidRPr="00B14153">
            <w:rPr>
              <w:color w:val="000000"/>
            </w:rPr>
            <w:tab/>
            <w:t xml:space="preserve">G. G. F. Djema dan Ozzi Suria, “Public Sentiment Analysis of Danantara Policy through Social Media X Using SVM and Random Forest,” </w:t>
          </w:r>
          <w:r w:rsidRPr="00B14153">
            <w:rPr>
              <w:i/>
              <w:iCs/>
              <w:color w:val="000000"/>
            </w:rPr>
            <w:t>INOVTEK Polbeng - Seri Informatika</w:t>
          </w:r>
          <w:r w:rsidRPr="00B14153">
            <w:rPr>
              <w:color w:val="000000"/>
            </w:rPr>
            <w:t>, vol. 10, no. 2, hlm. 1207–1217, Jul 2025, doi: 10.35314/rcr21h75.</w:t>
          </w:r>
        </w:p>
        <w:p w14:paraId="080EE139" w14:textId="77777777" w:rsidR="00B14153" w:rsidRPr="00B14153" w:rsidRDefault="00B14153" w:rsidP="00B14153">
          <w:pPr>
            <w:autoSpaceDE w:val="0"/>
            <w:autoSpaceDN w:val="0"/>
            <w:spacing w:after="0" w:line="240" w:lineRule="auto"/>
            <w:ind w:hanging="640"/>
            <w:divId w:val="680205200"/>
            <w:rPr>
              <w:color w:val="000000"/>
            </w:rPr>
          </w:pPr>
          <w:r w:rsidRPr="00B14153">
            <w:rPr>
              <w:color w:val="000000"/>
            </w:rPr>
            <w:t>[10]</w:t>
          </w:r>
          <w:r w:rsidRPr="00B14153">
            <w:rPr>
              <w:color w:val="000000"/>
            </w:rPr>
            <w:tab/>
            <w:t xml:space="preserve">Ni Made Tara Okta Adriana, I Made Agus Dwi Suarjaya, dan Dwi Putra Githa, “Analisis Sentimen Publik Terhadap Aksi Demonstrasi di Indonesia Menggunakan Support Vector Machine Dan Random </w:t>
          </w:r>
          <w:r w:rsidRPr="00B14153">
            <w:rPr>
              <w:color w:val="000000"/>
            </w:rPr>
            <w:lastRenderedPageBreak/>
            <w:t xml:space="preserve">Forest,” </w:t>
          </w:r>
          <w:r w:rsidRPr="00B14153">
            <w:rPr>
              <w:i/>
              <w:iCs/>
              <w:color w:val="000000"/>
            </w:rPr>
            <w:t>Decode: Jurnal Pendidikan Teknologi Informasi</w:t>
          </w:r>
          <w:r w:rsidRPr="00B14153">
            <w:rPr>
              <w:color w:val="000000"/>
            </w:rPr>
            <w:t>, vol. 3, no. 2, hlm. 257–267, Jun 2023, doi: 10.51454/decode.v3i2.187.</w:t>
          </w:r>
        </w:p>
        <w:p w14:paraId="3DE30AB2" w14:textId="77777777" w:rsidR="00B14153" w:rsidRPr="00B14153" w:rsidRDefault="00B14153" w:rsidP="00B14153">
          <w:pPr>
            <w:autoSpaceDE w:val="0"/>
            <w:autoSpaceDN w:val="0"/>
            <w:spacing w:after="0" w:line="240" w:lineRule="auto"/>
            <w:ind w:hanging="640"/>
            <w:divId w:val="1474909156"/>
            <w:rPr>
              <w:color w:val="000000"/>
            </w:rPr>
          </w:pPr>
          <w:r w:rsidRPr="00B14153">
            <w:rPr>
              <w:color w:val="000000"/>
            </w:rPr>
            <w:t>[11]</w:t>
          </w:r>
          <w:r w:rsidRPr="00B14153">
            <w:rPr>
              <w:color w:val="000000"/>
            </w:rPr>
            <w:tab/>
            <w:t xml:space="preserve">M. Yasir dan S. Robertus, “Perbandingan Metode Klasifikasi Naive Bayes, Decision Tree, Random Forest Terhadap Analisis Sentimen Kenaikan Biaya Haji 2023 Pada Media Sosial Youtube,” </w:t>
          </w:r>
          <w:r w:rsidRPr="00B14153">
            <w:rPr>
              <w:i/>
              <w:iCs/>
              <w:color w:val="000000"/>
            </w:rPr>
            <w:t>Jurnal Cahaya Mandalika ISSN 2721-4796 (online)</w:t>
          </w:r>
          <w:r w:rsidRPr="00B14153">
            <w:rPr>
              <w:color w:val="000000"/>
            </w:rPr>
            <w:t>, vol. 3, no. 2, hlm. 180–192, Apr 2023, doi: 10.36312/jcm.v3i2.1520.</w:t>
          </w:r>
        </w:p>
        <w:p w14:paraId="4A1E10FA" w14:textId="77777777" w:rsidR="00B14153" w:rsidRPr="00B14153" w:rsidRDefault="00B14153" w:rsidP="00B14153">
          <w:pPr>
            <w:autoSpaceDE w:val="0"/>
            <w:autoSpaceDN w:val="0"/>
            <w:spacing w:after="0" w:line="240" w:lineRule="auto"/>
            <w:ind w:hanging="640"/>
            <w:divId w:val="1220676848"/>
            <w:rPr>
              <w:color w:val="000000"/>
            </w:rPr>
          </w:pPr>
          <w:r w:rsidRPr="00B14153">
            <w:rPr>
              <w:color w:val="000000"/>
            </w:rPr>
            <w:t>[12]</w:t>
          </w:r>
          <w:r w:rsidRPr="00B14153">
            <w:rPr>
              <w:color w:val="000000"/>
            </w:rPr>
            <w:tab/>
            <w:t xml:space="preserve">V. Fransisco dan D. B. Rarasati, “Analisis Sentimen Aplikasi Polri Super App Menggunakan Algoritma Random Forest,” </w:t>
          </w:r>
          <w:r w:rsidRPr="00B14153">
            <w:rPr>
              <w:i/>
              <w:iCs/>
              <w:color w:val="000000"/>
            </w:rPr>
            <w:t>Jurnal Ilmiah Sains dan Teknologi</w:t>
          </w:r>
          <w:r w:rsidRPr="00B14153">
            <w:rPr>
              <w:color w:val="000000"/>
            </w:rPr>
            <w:t>, vol. 8, no. 2, hlm. 183–195, Agu 2024, doi: 10.47080/saintek.v8i2.3383.</w:t>
          </w:r>
        </w:p>
        <w:p w14:paraId="7E7E1724" w14:textId="77777777" w:rsidR="00B14153" w:rsidRPr="00B14153" w:rsidRDefault="00B14153" w:rsidP="00B14153">
          <w:pPr>
            <w:autoSpaceDE w:val="0"/>
            <w:autoSpaceDN w:val="0"/>
            <w:spacing w:after="0" w:line="240" w:lineRule="auto"/>
            <w:ind w:hanging="640"/>
            <w:divId w:val="1093547377"/>
            <w:rPr>
              <w:color w:val="000000"/>
            </w:rPr>
          </w:pPr>
          <w:r w:rsidRPr="00B14153">
            <w:rPr>
              <w:color w:val="000000"/>
            </w:rPr>
            <w:t>[13]</w:t>
          </w:r>
          <w:r w:rsidRPr="00B14153">
            <w:rPr>
              <w:color w:val="000000"/>
            </w:rPr>
            <w:tab/>
            <w:t xml:space="preserve">A. B. Aditya, S. Samsudin, W. P. Rizki, M. Mahendra, dan A. Setiawan, “Analisis Sentimen Ulasan Aplikasi Gojek Menggunakan Support Vector Machine dan Random Forest,” </w:t>
          </w:r>
          <w:r w:rsidRPr="00B14153">
            <w:rPr>
              <w:i/>
              <w:iCs/>
              <w:color w:val="000000"/>
            </w:rPr>
            <w:t>Jurnal Informatika Terpadu</w:t>
          </w:r>
          <w:r w:rsidRPr="00B14153">
            <w:rPr>
              <w:color w:val="000000"/>
            </w:rPr>
            <w:t>, vol. 11, no. 2, hlm. 134–143, 2025.</w:t>
          </w:r>
        </w:p>
        <w:p w14:paraId="464AB57E" w14:textId="77777777" w:rsidR="00B14153" w:rsidRPr="00B14153" w:rsidRDefault="00B14153" w:rsidP="00B14153">
          <w:pPr>
            <w:autoSpaceDE w:val="0"/>
            <w:autoSpaceDN w:val="0"/>
            <w:spacing w:after="0" w:line="240" w:lineRule="auto"/>
            <w:ind w:hanging="640"/>
            <w:divId w:val="2090426083"/>
            <w:rPr>
              <w:color w:val="000000"/>
            </w:rPr>
          </w:pPr>
          <w:r w:rsidRPr="00B14153">
            <w:rPr>
              <w:color w:val="000000"/>
            </w:rPr>
            <w:t>[14]</w:t>
          </w:r>
          <w:r w:rsidRPr="00B14153">
            <w:rPr>
              <w:color w:val="000000"/>
            </w:rPr>
            <w:tab/>
            <w:t xml:space="preserve">M. A. Ardiansyah, M. Alamsyah, dan M. F. Arif, “Analisis Sentimen Twitter Tentang Pinjaman Online di Indonesia Menggunakan Metode Random Forest,” </w:t>
          </w:r>
          <w:r w:rsidRPr="00B14153">
            <w:rPr>
              <w:i/>
              <w:iCs/>
              <w:color w:val="000000"/>
            </w:rPr>
            <w:t>Jutisi : Jurnal Ilmiah Teknik Informatika dan Sistem Informasi</w:t>
          </w:r>
          <w:r w:rsidRPr="00B14153">
            <w:rPr>
              <w:color w:val="000000"/>
            </w:rPr>
            <w:t>, vol. 13, no. 2, hlm. 1410, Agu 2024, doi: 10.35889/jutisi.v13i2.2215.</w:t>
          </w:r>
        </w:p>
        <w:p w14:paraId="3B216E87" w14:textId="77777777" w:rsidR="00B14153" w:rsidRPr="00B14153" w:rsidRDefault="00B14153" w:rsidP="00B14153">
          <w:pPr>
            <w:autoSpaceDE w:val="0"/>
            <w:autoSpaceDN w:val="0"/>
            <w:spacing w:after="0" w:line="240" w:lineRule="auto"/>
            <w:ind w:hanging="640"/>
            <w:divId w:val="1144153970"/>
            <w:rPr>
              <w:color w:val="000000"/>
            </w:rPr>
          </w:pPr>
          <w:r w:rsidRPr="00B14153">
            <w:rPr>
              <w:color w:val="000000"/>
            </w:rPr>
            <w:t>[15]</w:t>
          </w:r>
          <w:r w:rsidRPr="00B14153">
            <w:rPr>
              <w:color w:val="000000"/>
            </w:rPr>
            <w:tab/>
            <w:t xml:space="preserve">M. Maulidah, S. Suleman, A. Ardiansyah, E. Rahma, dan Q. E. A. Widodo, “Analisis Sentimen pada Ulasan Aplikasi Notion AI dengan Metode Support Vector Machine dan Random Forest,” </w:t>
          </w:r>
          <w:r w:rsidRPr="00B14153">
            <w:rPr>
              <w:i/>
              <w:iCs/>
              <w:color w:val="000000"/>
            </w:rPr>
            <w:t>SENTRI: Jurnal Riset Ilmiah</w:t>
          </w:r>
          <w:r w:rsidRPr="00B14153">
            <w:rPr>
              <w:color w:val="000000"/>
            </w:rPr>
            <w:t>, vol. 5, no. 2, hlm. 1147–1161, Feb 2026, doi: 10.55681/sentri.v5i2.5727.</w:t>
          </w:r>
        </w:p>
        <w:p w14:paraId="0C99FD06" w14:textId="77777777" w:rsidR="00B14153" w:rsidRPr="00B14153" w:rsidRDefault="00B14153" w:rsidP="00B14153">
          <w:pPr>
            <w:autoSpaceDE w:val="0"/>
            <w:autoSpaceDN w:val="0"/>
            <w:spacing w:after="0" w:line="240" w:lineRule="auto"/>
            <w:ind w:hanging="640"/>
            <w:divId w:val="1461651158"/>
            <w:rPr>
              <w:color w:val="000000"/>
            </w:rPr>
          </w:pPr>
          <w:r w:rsidRPr="00B14153">
            <w:rPr>
              <w:color w:val="000000"/>
            </w:rPr>
            <w:t>[16]</w:t>
          </w:r>
          <w:r w:rsidRPr="00B14153">
            <w:rPr>
              <w:color w:val="000000"/>
            </w:rPr>
            <w:tab/>
            <w:t xml:space="preserve">S. A. S. Mola, N. D. Rumlaklak, S. K. M. Kom, D. P. N. Polly, dan S. Kom, </w:t>
          </w:r>
          <w:r w:rsidRPr="00B14153">
            <w:rPr>
              <w:i/>
              <w:iCs/>
              <w:color w:val="000000"/>
            </w:rPr>
            <w:t>Analisis Sentimen dengan Metode Random Forest</w:t>
          </w:r>
          <w:r w:rsidRPr="00B14153">
            <w:rPr>
              <w:color w:val="000000"/>
            </w:rPr>
            <w:t>. Kaizen Media Publishing, 2024.</w:t>
          </w:r>
        </w:p>
        <w:p w14:paraId="0A8C89B4" w14:textId="77777777" w:rsidR="00B14153" w:rsidRPr="00B14153" w:rsidRDefault="00B14153" w:rsidP="00B14153">
          <w:pPr>
            <w:autoSpaceDE w:val="0"/>
            <w:autoSpaceDN w:val="0"/>
            <w:spacing w:after="0" w:line="240" w:lineRule="auto"/>
            <w:ind w:hanging="640"/>
            <w:divId w:val="1245920163"/>
            <w:rPr>
              <w:color w:val="000000"/>
            </w:rPr>
          </w:pPr>
          <w:r w:rsidRPr="00B14153">
            <w:rPr>
              <w:color w:val="000000"/>
            </w:rPr>
            <w:t>[17]</w:t>
          </w:r>
          <w:r w:rsidRPr="00B14153">
            <w:rPr>
              <w:color w:val="000000"/>
            </w:rPr>
            <w:tab/>
            <w:t xml:space="preserve">A. F. Firdaus dan W. I. Firdaus, “Text Mining Dan Pola Algoritma Dalam Penyelesaian Masalah Informasi : (Sebuah Ulasan),” </w:t>
          </w:r>
          <w:r w:rsidRPr="00B14153">
            <w:rPr>
              <w:i/>
              <w:iCs/>
              <w:color w:val="000000"/>
            </w:rPr>
            <w:t>JUPITER: Jurnal Penelitian Ilmu dan Teknologi Komputer</w:t>
          </w:r>
          <w:r w:rsidRPr="00B14153">
            <w:rPr>
              <w:color w:val="000000"/>
            </w:rPr>
            <w:t>, vol. 13, no. 1, hlm. 66–78, Apr 2021, [Daring]. Tersedia pada: https://jurnal.polsri.ac.id/index.php/jupiter/article/view/3249</w:t>
          </w:r>
        </w:p>
        <w:p w14:paraId="4C8B6C8C" w14:textId="77777777" w:rsidR="00B14153" w:rsidRPr="00B14153" w:rsidRDefault="00B14153" w:rsidP="00B14153">
          <w:pPr>
            <w:autoSpaceDE w:val="0"/>
            <w:autoSpaceDN w:val="0"/>
            <w:spacing w:after="0" w:line="240" w:lineRule="auto"/>
            <w:ind w:hanging="640"/>
            <w:divId w:val="446314066"/>
            <w:rPr>
              <w:color w:val="000000"/>
            </w:rPr>
          </w:pPr>
          <w:r w:rsidRPr="00B14153">
            <w:rPr>
              <w:color w:val="000000"/>
            </w:rPr>
            <w:t>[18]</w:t>
          </w:r>
          <w:r w:rsidRPr="00B14153">
            <w:rPr>
              <w:color w:val="000000"/>
            </w:rPr>
            <w:tab/>
            <w:t xml:space="preserve">U. Khairani, V. Mutiawani, dan H. Ahmadian, “Pengaruh Tahapan Preprocessing Terhadap Model Indobert Dan Indobertweet Untuk Mendeteksi Emosi Pada Komentar Akun Berita Instagram,” </w:t>
          </w:r>
          <w:r w:rsidRPr="00B14153">
            <w:rPr>
              <w:i/>
              <w:iCs/>
              <w:color w:val="000000"/>
            </w:rPr>
            <w:t>Jurnal Teknologi Informasi dan Ilmu Komputer</w:t>
          </w:r>
          <w:r w:rsidRPr="00B14153">
            <w:rPr>
              <w:color w:val="000000"/>
            </w:rPr>
            <w:t>, vol. 11, no. 4, hlm. 887–894, Agu 2024, doi: 10.25126/jtiik.1148315.</w:t>
          </w:r>
        </w:p>
        <w:p w14:paraId="1BD00C81" w14:textId="77777777" w:rsidR="00B14153" w:rsidRPr="00B14153" w:rsidRDefault="00B14153" w:rsidP="00B14153">
          <w:pPr>
            <w:autoSpaceDE w:val="0"/>
            <w:autoSpaceDN w:val="0"/>
            <w:spacing w:after="0" w:line="240" w:lineRule="auto"/>
            <w:ind w:hanging="640"/>
            <w:divId w:val="277878766"/>
            <w:rPr>
              <w:color w:val="000000"/>
            </w:rPr>
          </w:pPr>
          <w:r w:rsidRPr="00B14153">
            <w:rPr>
              <w:color w:val="000000"/>
            </w:rPr>
            <w:t>[19]</w:t>
          </w:r>
          <w:r w:rsidRPr="00B14153">
            <w:rPr>
              <w:color w:val="000000"/>
            </w:rPr>
            <w:tab/>
            <w:t xml:space="preserve">R. R. Putra, N. A. Putri, dan A. D. Putra, </w:t>
          </w:r>
          <w:r w:rsidRPr="00B14153">
            <w:rPr>
              <w:i/>
              <w:iCs/>
              <w:color w:val="000000"/>
            </w:rPr>
            <w:t>Teknik Cosine Similarity dan TF-IDF dalam analisis data</w:t>
          </w:r>
          <w:r w:rsidRPr="00B14153">
            <w:rPr>
              <w:color w:val="000000"/>
            </w:rPr>
            <w:t>. Serasi Media Teknologi, 2024.</w:t>
          </w:r>
        </w:p>
        <w:p w14:paraId="177C7BF2" w14:textId="77777777" w:rsidR="00B14153" w:rsidRPr="00B14153" w:rsidRDefault="00B14153" w:rsidP="00B14153">
          <w:pPr>
            <w:autoSpaceDE w:val="0"/>
            <w:autoSpaceDN w:val="0"/>
            <w:spacing w:after="0" w:line="240" w:lineRule="auto"/>
            <w:ind w:hanging="640"/>
            <w:divId w:val="242030530"/>
            <w:rPr>
              <w:color w:val="000000"/>
            </w:rPr>
          </w:pPr>
          <w:r w:rsidRPr="00B14153">
            <w:rPr>
              <w:color w:val="000000"/>
            </w:rPr>
            <w:t>[20]</w:t>
          </w:r>
          <w:r w:rsidRPr="00B14153">
            <w:rPr>
              <w:color w:val="000000"/>
            </w:rPr>
            <w:tab/>
            <w:t xml:space="preserve">D. Chrisinta dan J. E. Simarmata, “Eksplorasi Teknik Web Scraping pada Data Mining: Pendekatan Pencarian Data Berbasis Python,” </w:t>
          </w:r>
          <w:r w:rsidRPr="00B14153">
            <w:rPr>
              <w:i/>
              <w:iCs/>
              <w:color w:val="000000"/>
            </w:rPr>
            <w:t>Faktor Exacta</w:t>
          </w:r>
          <w:r w:rsidRPr="00B14153">
            <w:rPr>
              <w:color w:val="000000"/>
            </w:rPr>
            <w:t>, vol. 17, no. 1, Mei 2024, doi: 10.30998/faktorexacta.v17i1.22393.</w:t>
          </w:r>
        </w:p>
        <w:p w14:paraId="1DABA68B" w14:textId="77777777" w:rsidR="00B14153" w:rsidRPr="00B14153" w:rsidRDefault="00B14153" w:rsidP="00B14153">
          <w:pPr>
            <w:autoSpaceDE w:val="0"/>
            <w:autoSpaceDN w:val="0"/>
            <w:spacing w:after="0" w:line="240" w:lineRule="auto"/>
            <w:ind w:hanging="640"/>
            <w:divId w:val="1152213343"/>
            <w:rPr>
              <w:color w:val="000000"/>
            </w:rPr>
          </w:pPr>
          <w:r w:rsidRPr="00B14153">
            <w:rPr>
              <w:color w:val="000000"/>
            </w:rPr>
            <w:t>[21]</w:t>
          </w:r>
          <w:r w:rsidRPr="00B14153">
            <w:rPr>
              <w:color w:val="000000"/>
            </w:rPr>
            <w:tab/>
            <w:t xml:space="preserve">C. N. Syahputri dan M. S. Hasibuan, “Optimasi Klasifikasi Decision Tree Dengan Teknik Pruning Untuk Mengurangi Overfitting,” </w:t>
          </w:r>
          <w:r w:rsidRPr="00B14153">
            <w:rPr>
              <w:i/>
              <w:iCs/>
              <w:color w:val="000000"/>
            </w:rPr>
            <w:t>JSiI (Jurnal Sistem Informasi)</w:t>
          </w:r>
          <w:r w:rsidRPr="00B14153">
            <w:rPr>
              <w:color w:val="000000"/>
            </w:rPr>
            <w:t>, vol. 11, no. 2, hlm. 87–96, Sep 2024, doi: 10.30656/jsii.v11i2.9161.</w:t>
          </w:r>
        </w:p>
        <w:p w14:paraId="5D20DBBD" w14:textId="77777777" w:rsidR="00B14153" w:rsidRPr="00B14153" w:rsidRDefault="00B14153" w:rsidP="00B14153">
          <w:pPr>
            <w:autoSpaceDE w:val="0"/>
            <w:autoSpaceDN w:val="0"/>
            <w:spacing w:after="0" w:line="240" w:lineRule="auto"/>
            <w:ind w:hanging="640"/>
            <w:divId w:val="686759147"/>
            <w:rPr>
              <w:color w:val="000000"/>
            </w:rPr>
          </w:pPr>
          <w:r w:rsidRPr="00B14153">
            <w:rPr>
              <w:color w:val="000000"/>
            </w:rPr>
            <w:t>[22]</w:t>
          </w:r>
          <w:r w:rsidRPr="00B14153">
            <w:rPr>
              <w:color w:val="000000"/>
            </w:rPr>
            <w:tab/>
            <w:t>R. AULIA, “Perbandingan Kinerja Algoritma Ensemble Learning Dalam Klasifikasi Tingkat Kesehatan Mental Pada Mahasiswa,” UNIVERSITAS ISLAM NEGERI SULTAN SYARIF KASIM RIAU, 2026.</w:t>
          </w:r>
        </w:p>
        <w:p w14:paraId="509AD92C" w14:textId="77777777" w:rsidR="00B14153" w:rsidRPr="00B14153" w:rsidRDefault="00B14153" w:rsidP="00B14153">
          <w:pPr>
            <w:autoSpaceDE w:val="0"/>
            <w:autoSpaceDN w:val="0"/>
            <w:spacing w:after="0" w:line="240" w:lineRule="auto"/>
            <w:ind w:hanging="640"/>
            <w:divId w:val="439765661"/>
            <w:rPr>
              <w:color w:val="000000"/>
            </w:rPr>
          </w:pPr>
          <w:r w:rsidRPr="00B14153">
            <w:rPr>
              <w:color w:val="000000"/>
            </w:rPr>
            <w:t>[23]</w:t>
          </w:r>
          <w:r w:rsidRPr="00B14153">
            <w:rPr>
              <w:color w:val="000000"/>
            </w:rPr>
            <w:tab/>
            <w:t xml:space="preserve">N. Marchelo, T. N. Fatyanosa, dan R. S. Perdana, “Klasifikasi Sentimen Lintas Domain pada Komentar Media Sosial Menggunakan IndoBERT dengan Fine-Tuning dan Data Augmentation,” </w:t>
          </w:r>
          <w:r w:rsidRPr="00B14153">
            <w:rPr>
              <w:i/>
              <w:iCs/>
              <w:color w:val="000000"/>
            </w:rPr>
            <w:t>Jurnal Pengembangan Teknologi Informasi dan Ilmu Komputer</w:t>
          </w:r>
          <w:r w:rsidRPr="00B14153">
            <w:rPr>
              <w:color w:val="000000"/>
            </w:rPr>
            <w:t>, vol. 9, no. 12, 2025.</w:t>
          </w:r>
        </w:p>
        <w:p w14:paraId="5F8A3BF5" w14:textId="77777777" w:rsidR="00B14153" w:rsidRPr="00B14153" w:rsidRDefault="00B14153" w:rsidP="00B14153">
          <w:pPr>
            <w:autoSpaceDE w:val="0"/>
            <w:autoSpaceDN w:val="0"/>
            <w:spacing w:after="0" w:line="240" w:lineRule="auto"/>
            <w:ind w:hanging="640"/>
            <w:divId w:val="1564877219"/>
            <w:rPr>
              <w:color w:val="000000"/>
            </w:rPr>
          </w:pPr>
          <w:r w:rsidRPr="00B14153">
            <w:rPr>
              <w:color w:val="000000"/>
            </w:rPr>
            <w:t>[24]</w:t>
          </w:r>
          <w:r w:rsidRPr="00B14153">
            <w:rPr>
              <w:color w:val="000000"/>
            </w:rPr>
            <w:tab/>
            <w:t xml:space="preserve">A. Kurnia, H. Harlinda, dan H. Darwis, “Analisis Sentimen Pengguna Gojek Berdasarkan Ulasan pada App Store dengan Metode KNN, Naive Bayes, dan SVM,” </w:t>
          </w:r>
          <w:r w:rsidRPr="00B14153">
            <w:rPr>
              <w:i/>
              <w:iCs/>
              <w:color w:val="000000"/>
            </w:rPr>
            <w:t>LINIER: Literatur Informatika dan Komputer</w:t>
          </w:r>
          <w:r w:rsidRPr="00B14153">
            <w:rPr>
              <w:color w:val="000000"/>
            </w:rPr>
            <w:t>, vol. 2, no. 2, hlm. 234–245, Jun 2025, doi: 10.33096/linier.v2i2.3132.</w:t>
          </w:r>
        </w:p>
        <w:p w14:paraId="552B1113" w14:textId="77777777" w:rsidR="00B14153" w:rsidRPr="00B14153" w:rsidRDefault="00B14153" w:rsidP="00B14153">
          <w:pPr>
            <w:autoSpaceDE w:val="0"/>
            <w:autoSpaceDN w:val="0"/>
            <w:spacing w:after="0" w:line="240" w:lineRule="auto"/>
            <w:ind w:hanging="640"/>
            <w:divId w:val="1538465705"/>
            <w:rPr>
              <w:color w:val="000000"/>
            </w:rPr>
          </w:pPr>
          <w:r w:rsidRPr="00B14153">
            <w:rPr>
              <w:color w:val="000000"/>
            </w:rPr>
            <w:t>[25]</w:t>
          </w:r>
          <w:r w:rsidRPr="00B14153">
            <w:rPr>
              <w:color w:val="000000"/>
            </w:rPr>
            <w:tab/>
            <w:t xml:space="preserve">R. Pate, S. Patil, M. Patil, dan R. Raut, “Sentiment Analysis of Tweets Using Machine Learning Algorithms,” dalam </w:t>
          </w:r>
          <w:r w:rsidRPr="00B14153">
            <w:rPr>
              <w:i/>
              <w:iCs/>
              <w:color w:val="000000"/>
            </w:rPr>
            <w:t>2023 International Conference on Applied Intelligence and Sustainable Computing (ICAISC)</w:t>
          </w:r>
          <w:r w:rsidRPr="00B14153">
            <w:rPr>
              <w:color w:val="000000"/>
            </w:rPr>
            <w:t>, IEEE, Jun 2023, hlm. 1–6. doi: 10.1109/ICAISC58445.2023.10199501.</w:t>
          </w:r>
        </w:p>
        <w:p w14:paraId="703AF565" w14:textId="77777777" w:rsidR="00B14153" w:rsidRPr="00B14153" w:rsidRDefault="00B14153" w:rsidP="00B14153">
          <w:pPr>
            <w:autoSpaceDE w:val="0"/>
            <w:autoSpaceDN w:val="0"/>
            <w:spacing w:after="0" w:line="240" w:lineRule="auto"/>
            <w:ind w:hanging="640"/>
            <w:divId w:val="2038312011"/>
            <w:rPr>
              <w:color w:val="000000"/>
            </w:rPr>
          </w:pPr>
          <w:r w:rsidRPr="00B14153">
            <w:rPr>
              <w:color w:val="000000"/>
            </w:rPr>
            <w:t>[26]</w:t>
          </w:r>
          <w:r w:rsidRPr="00B14153">
            <w:rPr>
              <w:color w:val="000000"/>
            </w:rPr>
            <w:tab/>
            <w:t xml:space="preserve">Y. Paul, “Twitter Sentiment Analysis Using TF-IDF and Machine Learning Classifiers,” </w:t>
          </w:r>
          <w:r w:rsidRPr="00B14153">
            <w:rPr>
              <w:i/>
              <w:iCs/>
              <w:color w:val="000000"/>
            </w:rPr>
            <w:t>International Journal on Recent and Innovation Trends in Computing and Communication</w:t>
          </w:r>
          <w:r w:rsidRPr="00B14153">
            <w:rPr>
              <w:color w:val="000000"/>
            </w:rPr>
            <w:t>, vol. 11, no. 3, hlm. 693–701, Mar 2023, doi: 10.17762/ijritcc.v11i3.11515.</w:t>
          </w:r>
        </w:p>
        <w:p w14:paraId="20E50853" w14:textId="77777777" w:rsidR="00B14153" w:rsidRPr="00B14153" w:rsidRDefault="00B14153" w:rsidP="00B14153">
          <w:pPr>
            <w:autoSpaceDE w:val="0"/>
            <w:autoSpaceDN w:val="0"/>
            <w:spacing w:after="0" w:line="240" w:lineRule="auto"/>
            <w:ind w:hanging="640"/>
            <w:divId w:val="2145928553"/>
            <w:rPr>
              <w:color w:val="000000"/>
            </w:rPr>
          </w:pPr>
          <w:r w:rsidRPr="00B14153">
            <w:rPr>
              <w:color w:val="000000"/>
            </w:rPr>
            <w:t>[27]</w:t>
          </w:r>
          <w:r w:rsidRPr="00B14153">
            <w:rPr>
              <w:color w:val="000000"/>
            </w:rPr>
            <w:tab/>
            <w:t xml:space="preserve">A. Amelia, L. N. Hayati, dan H. Darwis, “Analisis Sentimen Masyarakat Terhadap Sistem Pembayaran Mypertamina dengan Metode Random Forest, SVM, dan Naïve Bayes,” </w:t>
          </w:r>
          <w:r w:rsidRPr="00B14153">
            <w:rPr>
              <w:i/>
              <w:iCs/>
              <w:color w:val="000000"/>
            </w:rPr>
            <w:t>LINIER: Literatur Informatika dan Komputer</w:t>
          </w:r>
          <w:r w:rsidRPr="00B14153">
            <w:rPr>
              <w:color w:val="000000"/>
            </w:rPr>
            <w:t>, vol. 1, no. 1, hlm. 28–44, Nov 2024, doi: 10.33096/linier.v1i1.2269.</w:t>
          </w:r>
        </w:p>
        <w:p w14:paraId="0103F659" w14:textId="77777777" w:rsidR="00B14153" w:rsidRDefault="00B14153" w:rsidP="00B14153">
          <w:pPr>
            <w:widowControl w:val="0"/>
            <w:autoSpaceDE w:val="0"/>
            <w:autoSpaceDN w:val="0"/>
            <w:adjustRightInd w:val="0"/>
            <w:spacing w:after="0" w:line="240" w:lineRule="auto"/>
            <w:ind w:left="640" w:hanging="640"/>
          </w:pPr>
          <w:r w:rsidRPr="00B14153">
            <w:rPr>
              <w:color w:val="000000"/>
            </w:rPr>
            <w:t> </w:t>
          </w:r>
        </w:p>
      </w:sdtContent>
    </w:sdt>
    <w:p w14:paraId="170AB44D" w14:textId="10E374C9" w:rsidR="00C646B9" w:rsidRPr="00B14153" w:rsidRDefault="00CC4F89" w:rsidP="00B14153">
      <w:pPr>
        <w:widowControl w:val="0"/>
        <w:autoSpaceDE w:val="0"/>
        <w:autoSpaceDN w:val="0"/>
        <w:adjustRightInd w:val="0"/>
        <w:spacing w:after="0" w:line="240" w:lineRule="auto"/>
        <w:ind w:left="640" w:hanging="640"/>
        <w:rPr>
          <w:rFonts w:eastAsiaTheme="minorEastAsia"/>
          <w:noProof/>
          <w:lang w:eastAsia="ja-JP"/>
        </w:rPr>
      </w:pPr>
      <w:r>
        <w:fldChar w:fldCharType="begin" w:fldLock="1"/>
      </w:r>
      <w:r>
        <w:instrText xml:space="preserve">ADDIN Mendeley Bibliography CSL_BIBLIOGRAPHY </w:instrText>
      </w:r>
      <w:r>
        <w:fldChar w:fldCharType="separate"/>
      </w:r>
    </w:p>
    <w:p w14:paraId="2E6C8AE3" w14:textId="663FF546" w:rsidR="00404682" w:rsidRPr="008506FC" w:rsidRDefault="00CC4F89" w:rsidP="00C646B9">
      <w:pPr>
        <w:widowControl w:val="0"/>
        <w:autoSpaceDE w:val="0"/>
        <w:autoSpaceDN w:val="0"/>
        <w:adjustRightInd w:val="0"/>
        <w:spacing w:after="0" w:line="240" w:lineRule="auto"/>
        <w:ind w:left="640" w:hanging="640"/>
      </w:pPr>
      <w:r>
        <w:fldChar w:fldCharType="end"/>
      </w:r>
    </w:p>
    <w:p w14:paraId="51DA903B" w14:textId="3A8E1378" w:rsidR="00250B5D" w:rsidRPr="008506FC" w:rsidRDefault="00250B5D" w:rsidP="002263C9"/>
    <w:sectPr w:rsidR="00250B5D" w:rsidRPr="008506FC" w:rsidSect="00747E97">
      <w:headerReference w:type="default" r:id="rId12"/>
      <w:footerReference w:type="default" r:id="rId13"/>
      <w:headerReference w:type="first" r:id="rId14"/>
      <w:footerReference w:type="first" r:id="rId15"/>
      <w:pgSz w:w="11907" w:h="16839" w:code="9"/>
      <w:pgMar w:top="1418" w:right="1418" w:bottom="1418" w:left="1701" w:header="142" w:footer="0" w:gutter="0"/>
      <w:pgNumType w:start="431"/>
      <w:cols w:space="432"/>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A3855C" w14:textId="77777777" w:rsidR="00646FB4" w:rsidRDefault="00646FB4" w:rsidP="002263C9">
      <w:r>
        <w:separator/>
      </w:r>
    </w:p>
  </w:endnote>
  <w:endnote w:type="continuationSeparator" w:id="0">
    <w:p w14:paraId="0D493C8A" w14:textId="77777777" w:rsidR="00646FB4" w:rsidRDefault="00646FB4" w:rsidP="002263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19717971"/>
      <w:docPartObj>
        <w:docPartGallery w:val="Page Numbers (Bottom of Page)"/>
        <w:docPartUnique/>
      </w:docPartObj>
    </w:sdtPr>
    <w:sdtContent>
      <w:p w14:paraId="334BF9E7" w14:textId="77777777" w:rsidR="00B6193D" w:rsidRDefault="00B6193D">
        <w:pPr>
          <w:pStyle w:val="Footer"/>
          <w:jc w:val="right"/>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02"/>
          <w:gridCol w:w="4386"/>
        </w:tblGrid>
        <w:tr w:rsidR="00B6193D" w14:paraId="315B9A9F" w14:textId="77777777" w:rsidTr="00B6193D">
          <w:trPr>
            <w:trHeight w:val="275"/>
          </w:trPr>
          <w:tc>
            <w:tcPr>
              <w:tcW w:w="4502" w:type="dxa"/>
            </w:tcPr>
            <w:p w14:paraId="3A4B20BD" w14:textId="3C3B2F22" w:rsidR="00B6193D" w:rsidRPr="00FB6FC7" w:rsidRDefault="00B14153" w:rsidP="00B6193D">
              <w:pPr>
                <w:pStyle w:val="Footer"/>
                <w:tabs>
                  <w:tab w:val="left" w:pos="1230"/>
                </w:tabs>
                <w:rPr>
                  <w:rFonts w:eastAsiaTheme="minorEastAsia"/>
                  <w:sz w:val="16"/>
                  <w:szCs w:val="16"/>
                  <w:lang w:eastAsia="ja-JP"/>
                </w:rPr>
              </w:pPr>
              <w:r>
                <w:rPr>
                  <w:rFonts w:eastAsiaTheme="minorEastAsia" w:hint="eastAsia"/>
                  <w:sz w:val="16"/>
                  <w:szCs w:val="16"/>
                  <w:lang w:eastAsia="ja-JP"/>
                </w:rPr>
                <w:t>Munadian Yunadian</w:t>
              </w:r>
              <w:r w:rsidR="00B6193D" w:rsidRPr="00FB6FC7">
                <w:rPr>
                  <w:rFonts w:eastAsiaTheme="minorEastAsia" w:hint="eastAsia"/>
                  <w:sz w:val="16"/>
                  <w:szCs w:val="16"/>
                  <w:lang w:eastAsia="ja-JP"/>
                </w:rPr>
                <w:t>, et. al</w:t>
              </w:r>
            </w:p>
          </w:tc>
          <w:tc>
            <w:tcPr>
              <w:tcW w:w="4502" w:type="dxa"/>
            </w:tcPr>
            <w:p w14:paraId="6F33CD65" w14:textId="05EEE651" w:rsidR="00B6193D" w:rsidRDefault="00B6193D" w:rsidP="00B6193D">
              <w:pPr>
                <w:pStyle w:val="Footer"/>
                <w:jc w:val="right"/>
              </w:pPr>
              <w:r w:rsidRPr="00FB6FC7">
                <w:rPr>
                  <w:sz w:val="16"/>
                  <w:szCs w:val="16"/>
                </w:rPr>
                <w:fldChar w:fldCharType="begin"/>
              </w:r>
              <w:r w:rsidRPr="00FB6FC7">
                <w:rPr>
                  <w:sz w:val="16"/>
                  <w:szCs w:val="16"/>
                </w:rPr>
                <w:instrText xml:space="preserve"> PAGE   \* MERGEFORMAT </w:instrText>
              </w:r>
              <w:r w:rsidRPr="00FB6FC7">
                <w:rPr>
                  <w:sz w:val="16"/>
                  <w:szCs w:val="16"/>
                </w:rPr>
                <w:fldChar w:fldCharType="separate"/>
              </w:r>
              <w:r w:rsidRPr="00FB6FC7">
                <w:rPr>
                  <w:sz w:val="16"/>
                  <w:szCs w:val="16"/>
                </w:rPr>
                <w:t>2</w:t>
              </w:r>
              <w:r w:rsidRPr="00FB6FC7">
                <w:rPr>
                  <w:noProof/>
                  <w:sz w:val="16"/>
                  <w:szCs w:val="16"/>
                </w:rPr>
                <w:fldChar w:fldCharType="end"/>
              </w:r>
            </w:p>
          </w:tc>
        </w:tr>
      </w:tbl>
    </w:sdtContent>
  </w:sdt>
  <w:p w14:paraId="647E9504" w14:textId="77777777" w:rsidR="00B6193D" w:rsidRDefault="00B6193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296463"/>
      <w:docPartObj>
        <w:docPartGallery w:val="Page Numbers (Bottom of Page)"/>
        <w:docPartUnique/>
      </w:docPartObj>
    </w:sdtPr>
    <w:sdtContent>
      <w:p w14:paraId="038C668A" w14:textId="77777777" w:rsidR="00B6193D" w:rsidRDefault="00B6193D">
        <w:pPr>
          <w:pStyle w:val="Footer"/>
          <w:jc w:val="right"/>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395"/>
        </w:tblGrid>
        <w:tr w:rsidR="00B6193D" w14:paraId="3B06BBED" w14:textId="77777777" w:rsidTr="00FB6FC7">
          <w:tc>
            <w:tcPr>
              <w:tcW w:w="4502" w:type="dxa"/>
            </w:tcPr>
            <w:p w14:paraId="2A07192D" w14:textId="4EBF7858" w:rsidR="00B6193D" w:rsidRPr="00B6193D" w:rsidRDefault="00B6193D" w:rsidP="00B6193D">
              <w:pPr>
                <w:pStyle w:val="Footer"/>
                <w:tabs>
                  <w:tab w:val="left" w:pos="1310"/>
                </w:tabs>
                <w:rPr>
                  <w:rFonts w:eastAsiaTheme="minorEastAsia"/>
                  <w:lang w:eastAsia="ja-JP"/>
                </w:rPr>
              </w:pPr>
            </w:p>
          </w:tc>
          <w:tc>
            <w:tcPr>
              <w:tcW w:w="4502" w:type="dxa"/>
            </w:tcPr>
            <w:p w14:paraId="6D5D9AC0" w14:textId="3D04D189" w:rsidR="00B6193D" w:rsidRDefault="00B6193D" w:rsidP="00B6193D">
              <w:pPr>
                <w:pStyle w:val="Footer"/>
                <w:jc w:val="right"/>
              </w:pPr>
              <w:r w:rsidRPr="00FB6FC7">
                <w:rPr>
                  <w:sz w:val="16"/>
                  <w:szCs w:val="16"/>
                </w:rPr>
                <w:fldChar w:fldCharType="begin"/>
              </w:r>
              <w:r w:rsidRPr="00FB6FC7">
                <w:rPr>
                  <w:sz w:val="16"/>
                  <w:szCs w:val="16"/>
                </w:rPr>
                <w:instrText xml:space="preserve"> PAGE   \* MERGEFORMAT </w:instrText>
              </w:r>
              <w:r w:rsidRPr="00FB6FC7">
                <w:rPr>
                  <w:sz w:val="16"/>
                  <w:szCs w:val="16"/>
                </w:rPr>
                <w:fldChar w:fldCharType="separate"/>
              </w:r>
              <w:r w:rsidRPr="00FB6FC7">
                <w:rPr>
                  <w:sz w:val="16"/>
                  <w:szCs w:val="16"/>
                </w:rPr>
                <w:t>1</w:t>
              </w:r>
              <w:r w:rsidRPr="00FB6FC7">
                <w:rPr>
                  <w:noProof/>
                  <w:sz w:val="16"/>
                  <w:szCs w:val="16"/>
                </w:rPr>
                <w:fldChar w:fldCharType="end"/>
              </w:r>
            </w:p>
          </w:tc>
        </w:tr>
      </w:tbl>
    </w:sdtContent>
  </w:sdt>
  <w:p w14:paraId="24C494C4" w14:textId="1E889C8E" w:rsidR="00B6193D" w:rsidRPr="00B6193D" w:rsidRDefault="00B6193D" w:rsidP="00B619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F1F76E" w14:textId="77777777" w:rsidR="00646FB4" w:rsidRDefault="00646FB4" w:rsidP="002263C9">
      <w:r>
        <w:separator/>
      </w:r>
    </w:p>
  </w:footnote>
  <w:footnote w:type="continuationSeparator" w:id="0">
    <w:p w14:paraId="72384EA6" w14:textId="77777777" w:rsidR="00646FB4" w:rsidRDefault="00646FB4" w:rsidP="002263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185"/>
      <w:gridCol w:w="2603"/>
    </w:tblGrid>
    <w:tr w:rsidR="00B6193D" w14:paraId="529B5845" w14:textId="77777777" w:rsidTr="00B6193D">
      <w:trPr>
        <w:trHeight w:val="274"/>
      </w:trPr>
      <w:tc>
        <w:tcPr>
          <w:tcW w:w="6345" w:type="dxa"/>
        </w:tcPr>
        <w:p w14:paraId="512AB6C5" w14:textId="39F052BD" w:rsidR="00B6193D" w:rsidRDefault="00B6193D" w:rsidP="00B6193D">
          <w:pPr>
            <w:pStyle w:val="Header"/>
            <w:spacing w:after="0"/>
            <w:jc w:val="left"/>
            <w:rPr>
              <w:rFonts w:ascii="Times New Roman" w:eastAsiaTheme="minorEastAsia" w:hAnsi="Times New Roman"/>
              <w:lang w:eastAsia="ja-JP"/>
            </w:rPr>
          </w:pPr>
        </w:p>
      </w:tc>
      <w:tc>
        <w:tcPr>
          <w:tcW w:w="2659" w:type="dxa"/>
        </w:tcPr>
        <w:p w14:paraId="6EB28B6A" w14:textId="77777777" w:rsidR="00B6193D" w:rsidRDefault="00B6193D" w:rsidP="00B6193D">
          <w:pPr>
            <w:pStyle w:val="Header"/>
            <w:spacing w:after="0"/>
            <w:jc w:val="right"/>
            <w:rPr>
              <w:rFonts w:ascii="Times New Roman" w:eastAsiaTheme="minorEastAsia" w:hAnsi="Times New Roman"/>
              <w:lang w:eastAsia="ja-JP"/>
            </w:rPr>
          </w:pPr>
        </w:p>
      </w:tc>
    </w:tr>
    <w:tr w:rsidR="00FB6FC7" w14:paraId="53B3A88E" w14:textId="77777777" w:rsidTr="00B6193D">
      <w:trPr>
        <w:trHeight w:val="274"/>
      </w:trPr>
      <w:tc>
        <w:tcPr>
          <w:tcW w:w="6345" w:type="dxa"/>
        </w:tcPr>
        <w:p w14:paraId="3E7982BD" w14:textId="0B7B269A" w:rsidR="00FB6FC7" w:rsidRPr="00B6193D" w:rsidRDefault="00FB6FC7" w:rsidP="00FB6FC7">
          <w:pPr>
            <w:pStyle w:val="Header"/>
            <w:spacing w:after="0"/>
            <w:jc w:val="left"/>
            <w:rPr>
              <w:rFonts w:ascii="Times New Roman" w:eastAsiaTheme="minorEastAsia" w:hAnsi="Times New Roman"/>
              <w:sz w:val="16"/>
              <w:szCs w:val="16"/>
              <w:lang w:eastAsia="ja-JP"/>
            </w:rPr>
          </w:pPr>
          <w:r w:rsidRPr="00B6193D">
            <w:rPr>
              <w:rFonts w:ascii="Times New Roman" w:eastAsiaTheme="minorEastAsia" w:hAnsi="Times New Roman" w:hint="eastAsia"/>
              <w:sz w:val="16"/>
              <w:szCs w:val="16"/>
              <w:lang w:eastAsia="ja-JP"/>
            </w:rPr>
            <w:t xml:space="preserve">LINIER vol </w:t>
          </w:r>
          <w:r w:rsidR="00747E97">
            <w:rPr>
              <w:rFonts w:ascii="Times New Roman" w:eastAsiaTheme="minorEastAsia" w:hAnsi="Times New Roman"/>
              <w:sz w:val="16"/>
              <w:szCs w:val="16"/>
              <w:lang w:eastAsia="ja-JP"/>
            </w:rPr>
            <w:t>3</w:t>
          </w:r>
          <w:r w:rsidRPr="00B6193D">
            <w:rPr>
              <w:rFonts w:ascii="Times New Roman" w:eastAsiaTheme="minorEastAsia" w:hAnsi="Times New Roman" w:hint="eastAsia"/>
              <w:sz w:val="16"/>
              <w:szCs w:val="16"/>
              <w:lang w:eastAsia="ja-JP"/>
            </w:rPr>
            <w:t xml:space="preserve">, No </w:t>
          </w:r>
          <w:r w:rsidR="00747E97">
            <w:rPr>
              <w:rFonts w:ascii="Times New Roman" w:eastAsiaTheme="minorEastAsia" w:hAnsi="Times New Roman"/>
              <w:sz w:val="16"/>
              <w:szCs w:val="16"/>
              <w:lang w:eastAsia="ja-JP"/>
            </w:rPr>
            <w:t>3</w:t>
          </w:r>
          <w:r w:rsidRPr="00B6193D">
            <w:rPr>
              <w:rFonts w:ascii="Times New Roman" w:eastAsiaTheme="minorEastAsia" w:hAnsi="Times New Roman" w:hint="eastAsia"/>
              <w:sz w:val="16"/>
              <w:szCs w:val="16"/>
              <w:lang w:eastAsia="ja-JP"/>
            </w:rPr>
            <w:t>, (202</w:t>
          </w:r>
          <w:r w:rsidR="00747E97">
            <w:rPr>
              <w:rFonts w:ascii="Times New Roman" w:eastAsiaTheme="minorEastAsia" w:hAnsi="Times New Roman"/>
              <w:sz w:val="16"/>
              <w:szCs w:val="16"/>
              <w:lang w:eastAsia="ja-JP"/>
            </w:rPr>
            <w:t>6</w:t>
          </w:r>
          <w:r w:rsidRPr="00B6193D">
            <w:rPr>
              <w:rFonts w:ascii="Times New Roman" w:eastAsiaTheme="minorEastAsia" w:hAnsi="Times New Roman" w:hint="eastAsia"/>
              <w:sz w:val="16"/>
              <w:szCs w:val="16"/>
              <w:lang w:eastAsia="ja-JP"/>
            </w:rPr>
            <w:t xml:space="preserve">), pp </w:t>
          </w:r>
          <w:r w:rsidR="00747E97">
            <w:rPr>
              <w:rFonts w:ascii="Times New Roman" w:eastAsiaTheme="minorEastAsia" w:hAnsi="Times New Roman"/>
              <w:sz w:val="16"/>
              <w:szCs w:val="16"/>
              <w:lang w:eastAsia="ja-JP"/>
            </w:rPr>
            <w:t>431</w:t>
          </w:r>
          <w:r w:rsidRPr="00B6193D">
            <w:rPr>
              <w:rFonts w:ascii="Times New Roman" w:eastAsiaTheme="minorEastAsia" w:hAnsi="Times New Roman" w:hint="eastAsia"/>
              <w:sz w:val="16"/>
              <w:szCs w:val="16"/>
              <w:lang w:eastAsia="ja-JP"/>
            </w:rPr>
            <w:t>-</w:t>
          </w:r>
          <w:r w:rsidR="00747E97">
            <w:rPr>
              <w:rFonts w:ascii="Times New Roman" w:eastAsiaTheme="minorEastAsia" w:hAnsi="Times New Roman"/>
              <w:sz w:val="16"/>
              <w:szCs w:val="16"/>
              <w:lang w:eastAsia="ja-JP"/>
            </w:rPr>
            <w:t>436</w:t>
          </w:r>
        </w:p>
      </w:tc>
      <w:tc>
        <w:tcPr>
          <w:tcW w:w="2659" w:type="dxa"/>
        </w:tcPr>
        <w:p w14:paraId="6809DACA" w14:textId="77777777" w:rsidR="00FB6FC7" w:rsidRPr="00B6193D" w:rsidRDefault="00FB6FC7" w:rsidP="00FB6FC7">
          <w:pPr>
            <w:pStyle w:val="Header"/>
            <w:spacing w:after="0" w:line="240" w:lineRule="auto"/>
            <w:jc w:val="right"/>
            <w:rPr>
              <w:rFonts w:asciiTheme="minorHAnsi" w:eastAsiaTheme="minorEastAsia" w:hAnsiTheme="minorHAnsi"/>
              <w:sz w:val="18"/>
              <w:szCs w:val="18"/>
              <w:lang w:eastAsia="ja-JP"/>
            </w:rPr>
          </w:pPr>
          <w:r w:rsidRPr="00B6193D">
            <w:rPr>
              <w:rFonts w:asciiTheme="minorHAnsi" w:eastAsiaTheme="minorEastAsia" w:hAnsiTheme="minorHAnsi"/>
              <w:sz w:val="18"/>
              <w:szCs w:val="18"/>
              <w:lang w:eastAsia="ja-JP"/>
            </w:rPr>
            <w:t>e-ISSN: 3063-2218</w:t>
          </w:r>
        </w:p>
        <w:p w14:paraId="56995736" w14:textId="77777777" w:rsidR="00FB6FC7" w:rsidRPr="00B6193D" w:rsidRDefault="00FB6FC7" w:rsidP="00FB6FC7">
          <w:pPr>
            <w:pStyle w:val="Header"/>
            <w:spacing w:after="0" w:line="240" w:lineRule="auto"/>
            <w:jc w:val="right"/>
            <w:rPr>
              <w:rFonts w:asciiTheme="minorHAnsi" w:eastAsiaTheme="minorEastAsia" w:hAnsiTheme="minorHAnsi"/>
              <w:sz w:val="18"/>
              <w:szCs w:val="18"/>
              <w:lang w:eastAsia="ja-JP"/>
            </w:rPr>
          </w:pPr>
        </w:p>
      </w:tc>
    </w:tr>
  </w:tbl>
  <w:p w14:paraId="2B52B60A" w14:textId="77777777" w:rsidR="00F51CEA" w:rsidRPr="00F51CEA" w:rsidRDefault="00F51CEA" w:rsidP="00B6193D">
    <w:pPr>
      <w:pStyle w:val="Header"/>
      <w:spacing w:after="0"/>
      <w:jc w:val="left"/>
      <w:rPr>
        <w:rFonts w:ascii="Times New Roman" w:eastAsiaTheme="minorEastAsia" w:hAnsi="Times New Roman"/>
        <w:lang w:eastAsia="ja-JP"/>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87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8"/>
      <w:gridCol w:w="4787"/>
    </w:tblGrid>
    <w:tr w:rsidR="0055507C" w:rsidRPr="00F51CEA" w14:paraId="18FD679D" w14:textId="77777777" w:rsidTr="00CE5001">
      <w:trPr>
        <w:trHeight w:val="851"/>
      </w:trPr>
      <w:tc>
        <w:tcPr>
          <w:tcW w:w="3968" w:type="dxa"/>
        </w:tcPr>
        <w:p w14:paraId="174AF55D" w14:textId="77777777" w:rsidR="0055507C" w:rsidRPr="00F51CEA" w:rsidRDefault="0055507C" w:rsidP="0055507C">
          <w:pPr>
            <w:pStyle w:val="Header"/>
            <w:spacing w:after="0" w:line="240" w:lineRule="auto"/>
            <w:jc w:val="left"/>
            <w:rPr>
              <w:rFonts w:ascii="Times New Roman" w:eastAsiaTheme="minorEastAsia" w:hAnsi="Times New Roman"/>
              <w:lang w:eastAsia="ja-JP"/>
            </w:rPr>
          </w:pPr>
          <w:bookmarkStart w:id="1" w:name="_Hlk180926716"/>
          <w:bookmarkStart w:id="2" w:name="_Hlk180926717"/>
          <w:bookmarkStart w:id="3" w:name="_Hlk180926718"/>
          <w:bookmarkStart w:id="4" w:name="_Hlk180926719"/>
          <w:bookmarkStart w:id="5" w:name="_Hlk180926720"/>
          <w:bookmarkStart w:id="6" w:name="_Hlk180926721"/>
          <w:bookmarkStart w:id="7" w:name="_Hlk180926722"/>
          <w:bookmarkStart w:id="8" w:name="_Hlk180926723"/>
          <w:bookmarkStart w:id="9" w:name="_Hlk180926724"/>
          <w:bookmarkStart w:id="10" w:name="_Hlk180926725"/>
          <w:bookmarkStart w:id="11" w:name="_Hlk180926726"/>
          <w:bookmarkStart w:id="12" w:name="_Hlk180926727"/>
          <w:bookmarkStart w:id="13" w:name="_Hlk180926728"/>
          <w:bookmarkStart w:id="14" w:name="_Hlk180926729"/>
          <w:bookmarkStart w:id="15" w:name="_Hlk180926730"/>
          <w:bookmarkStart w:id="16" w:name="_Hlk180926731"/>
          <w:bookmarkStart w:id="17" w:name="_Hlk180926732"/>
          <w:bookmarkStart w:id="18" w:name="_Hlk180926733"/>
          <w:bookmarkStart w:id="19" w:name="_Hlk180926734"/>
          <w:bookmarkStart w:id="20" w:name="_Hlk180926735"/>
          <w:bookmarkStart w:id="21" w:name="_Hlk180926736"/>
          <w:bookmarkStart w:id="22" w:name="_Hlk180926737"/>
          <w:bookmarkStart w:id="23" w:name="_Hlk180926738"/>
          <w:bookmarkStart w:id="24" w:name="_Hlk180926739"/>
          <w:bookmarkStart w:id="25" w:name="_Hlk180926740"/>
          <w:bookmarkStart w:id="26" w:name="_Hlk180926741"/>
          <w:bookmarkStart w:id="27" w:name="_Hlk180926742"/>
          <w:bookmarkStart w:id="28" w:name="_Hlk180926743"/>
          <w:bookmarkStart w:id="29" w:name="_Hlk180926744"/>
          <w:bookmarkStart w:id="30" w:name="_Hlk180926745"/>
          <w:bookmarkStart w:id="31" w:name="_Hlk180926746"/>
          <w:bookmarkStart w:id="32" w:name="_Hlk180926747"/>
          <w:bookmarkStart w:id="33" w:name="_Hlk180926748"/>
          <w:bookmarkStart w:id="34" w:name="_Hlk180926749"/>
          <w:r>
            <w:rPr>
              <w:rFonts w:ascii="Times New Roman" w:eastAsiaTheme="minorEastAsia" w:hAnsi="Times New Roman"/>
              <w:noProof/>
              <w:lang w:eastAsia="ja-JP"/>
            </w:rPr>
            <w:drawing>
              <wp:inline distT="0" distB="0" distL="0" distR="0" wp14:anchorId="4C7CA01E" wp14:editId="64176D92">
                <wp:extent cx="2383070" cy="679450"/>
                <wp:effectExtent l="0" t="0" r="0" b="6350"/>
                <wp:docPr id="151734781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8201453" name="Picture 1638201453"/>
                        <pic:cNvPicPr/>
                      </pic:nvPicPr>
                      <pic:blipFill>
                        <a:blip r:embed="rId1"/>
                        <a:stretch>
                          <a:fillRect/>
                        </a:stretch>
                      </pic:blipFill>
                      <pic:spPr>
                        <a:xfrm>
                          <a:off x="0" y="0"/>
                          <a:ext cx="2400381" cy="684386"/>
                        </a:xfrm>
                        <a:prstGeom prst="rect">
                          <a:avLst/>
                        </a:prstGeom>
                      </pic:spPr>
                    </pic:pic>
                  </a:graphicData>
                </a:graphic>
              </wp:inline>
            </w:drawing>
          </w:r>
        </w:p>
      </w:tc>
      <w:tc>
        <w:tcPr>
          <w:tcW w:w="4787" w:type="dxa"/>
          <w:vAlign w:val="center"/>
        </w:tcPr>
        <w:p w14:paraId="31B3B904" w14:textId="77777777" w:rsidR="0055507C" w:rsidRPr="0055507C" w:rsidRDefault="0055507C" w:rsidP="0055507C">
          <w:pPr>
            <w:pStyle w:val="Header"/>
            <w:spacing w:after="0" w:line="240" w:lineRule="auto"/>
            <w:jc w:val="right"/>
            <w:rPr>
              <w:rFonts w:asciiTheme="minorHAnsi" w:eastAsiaTheme="minorEastAsia" w:hAnsiTheme="minorHAnsi"/>
              <w:lang w:eastAsia="ja-JP"/>
            </w:rPr>
          </w:pPr>
          <w:r w:rsidRPr="0055507C">
            <w:rPr>
              <w:rFonts w:asciiTheme="minorHAnsi" w:eastAsiaTheme="minorEastAsia" w:hAnsiTheme="minorHAnsi"/>
              <w:lang w:eastAsia="ja-JP"/>
            </w:rPr>
            <w:t>e-ISSN: 3063-2218</w:t>
          </w:r>
        </w:p>
        <w:p w14:paraId="3E8A81E8" w14:textId="77777777" w:rsidR="002851FD" w:rsidRPr="00DA7DFC" w:rsidRDefault="002851FD" w:rsidP="002851FD">
          <w:pPr>
            <w:pStyle w:val="Header"/>
            <w:spacing w:after="0" w:line="240" w:lineRule="auto"/>
            <w:jc w:val="right"/>
            <w:rPr>
              <w:rFonts w:asciiTheme="minorHAnsi" w:eastAsia="MS Mincho" w:hAnsiTheme="minorHAnsi"/>
              <w:lang w:eastAsia="ja-JP"/>
            </w:rPr>
          </w:pPr>
          <w:r w:rsidRPr="00DA7DFC">
            <w:rPr>
              <w:rFonts w:asciiTheme="minorHAnsi" w:eastAsia="MS Mincho" w:hAnsiTheme="minorHAnsi"/>
              <w:lang w:eastAsia="ja-JP"/>
            </w:rPr>
            <w:t>DOI : 10.33096/linier.v</w:t>
          </w:r>
          <w:r w:rsidRPr="00DA7DFC">
            <w:rPr>
              <w:rFonts w:asciiTheme="minorHAnsi" w:eastAsia="MS Mincho" w:hAnsiTheme="minorHAnsi"/>
              <w:color w:val="FF0000"/>
              <w:lang w:eastAsia="ja-JP"/>
            </w:rPr>
            <w:t>x</w:t>
          </w:r>
          <w:r w:rsidRPr="00DA7DFC">
            <w:rPr>
              <w:rFonts w:asciiTheme="minorHAnsi" w:eastAsia="MS Mincho" w:hAnsiTheme="minorHAnsi"/>
              <w:lang w:eastAsia="ja-JP"/>
            </w:rPr>
            <w:t>i</w:t>
          </w:r>
          <w:r w:rsidRPr="00DA7DFC">
            <w:rPr>
              <w:rFonts w:asciiTheme="minorHAnsi" w:eastAsia="MS Mincho" w:hAnsiTheme="minorHAnsi"/>
              <w:color w:val="FF0000"/>
              <w:lang w:eastAsia="ja-JP"/>
            </w:rPr>
            <w:t>x</w:t>
          </w:r>
          <w:r w:rsidRPr="00DA7DFC">
            <w:rPr>
              <w:rFonts w:asciiTheme="minorHAnsi" w:eastAsia="MS Mincho" w:hAnsiTheme="minorHAnsi"/>
              <w:lang w:eastAsia="ja-JP"/>
            </w:rPr>
            <w:t>.</w:t>
          </w:r>
          <w:r w:rsidRPr="00DA7DFC">
            <w:rPr>
              <w:rFonts w:asciiTheme="minorHAnsi" w:eastAsia="MS Mincho" w:hAnsiTheme="minorHAnsi"/>
              <w:color w:val="FF0000"/>
              <w:lang w:eastAsia="ja-JP"/>
            </w:rPr>
            <w:t>xxxx</w:t>
          </w:r>
        </w:p>
        <w:p w14:paraId="2B539032" w14:textId="77777777" w:rsidR="0055507C" w:rsidRPr="0055507C" w:rsidRDefault="0055507C" w:rsidP="0055507C">
          <w:pPr>
            <w:pStyle w:val="Header"/>
            <w:spacing w:after="0" w:line="240" w:lineRule="auto"/>
            <w:jc w:val="right"/>
            <w:rPr>
              <w:rFonts w:asciiTheme="minorHAnsi" w:eastAsiaTheme="minorEastAsia" w:hAnsiTheme="minorHAnsi"/>
              <w:lang w:eastAsia="ja-JP"/>
            </w:rPr>
          </w:pPr>
          <w:r w:rsidRPr="0055507C">
            <w:rPr>
              <w:rFonts w:asciiTheme="minorHAnsi" w:eastAsiaTheme="minorEastAsia" w:hAnsiTheme="minorHAnsi"/>
              <w:lang w:eastAsia="ja-JP"/>
            </w:rPr>
            <w:t>Literatur Informatika &amp; Komputer</w:t>
          </w:r>
        </w:p>
        <w:p w14:paraId="3FCF9113" w14:textId="32910035" w:rsidR="0055507C" w:rsidRPr="00F51CEA" w:rsidRDefault="0055507C" w:rsidP="0055507C">
          <w:pPr>
            <w:pStyle w:val="Header"/>
            <w:spacing w:line="240" w:lineRule="auto"/>
            <w:ind w:right="100"/>
            <w:jc w:val="right"/>
            <w:rPr>
              <w:rFonts w:ascii="Times New Roman" w:eastAsiaTheme="minorEastAsia" w:hAnsi="Times New Roman"/>
              <w:lang w:eastAsia="ja-JP"/>
            </w:rPr>
          </w:pPr>
          <w:r w:rsidRPr="0055507C">
            <w:rPr>
              <w:rFonts w:asciiTheme="minorHAnsi" w:eastAsiaTheme="minorEastAsia" w:hAnsiTheme="minorHAnsi"/>
              <w:sz w:val="16"/>
              <w:szCs w:val="16"/>
              <w:lang w:eastAsia="ja-JP"/>
            </w:rPr>
            <w:t xml:space="preserve">Vol </w:t>
          </w:r>
          <w:r w:rsidR="00747E97">
            <w:rPr>
              <w:rFonts w:asciiTheme="minorHAnsi" w:eastAsiaTheme="minorEastAsia" w:hAnsiTheme="minorHAnsi"/>
              <w:sz w:val="16"/>
              <w:szCs w:val="16"/>
              <w:lang w:eastAsia="ja-JP"/>
            </w:rPr>
            <w:t>3</w:t>
          </w:r>
          <w:r w:rsidRPr="0055507C">
            <w:rPr>
              <w:rFonts w:asciiTheme="minorHAnsi" w:eastAsiaTheme="minorEastAsia" w:hAnsiTheme="minorHAnsi"/>
              <w:sz w:val="16"/>
              <w:szCs w:val="16"/>
              <w:lang w:eastAsia="ja-JP"/>
            </w:rPr>
            <w:t xml:space="preserve">, No </w:t>
          </w:r>
          <w:r w:rsidR="00747E97">
            <w:rPr>
              <w:rFonts w:asciiTheme="minorHAnsi" w:eastAsiaTheme="minorEastAsia" w:hAnsiTheme="minorHAnsi"/>
              <w:sz w:val="16"/>
              <w:szCs w:val="16"/>
              <w:lang w:eastAsia="ja-JP"/>
            </w:rPr>
            <w:t>3</w:t>
          </w:r>
          <w:r w:rsidRPr="0055507C">
            <w:rPr>
              <w:rFonts w:asciiTheme="minorHAnsi" w:eastAsiaTheme="minorEastAsia" w:hAnsiTheme="minorHAnsi"/>
              <w:color w:val="FF0000"/>
              <w:sz w:val="16"/>
              <w:szCs w:val="16"/>
              <w:lang w:eastAsia="ja-JP"/>
            </w:rPr>
            <w:t xml:space="preserve"> </w:t>
          </w:r>
          <w:r w:rsidRPr="0055507C">
            <w:rPr>
              <w:rFonts w:asciiTheme="minorHAnsi" w:eastAsiaTheme="minorEastAsia" w:hAnsiTheme="minorHAnsi"/>
              <w:sz w:val="16"/>
              <w:szCs w:val="16"/>
              <w:lang w:eastAsia="ja-JP"/>
            </w:rPr>
            <w:t>(202</w:t>
          </w:r>
          <w:r w:rsidR="00747E97">
            <w:rPr>
              <w:rFonts w:asciiTheme="minorHAnsi" w:eastAsiaTheme="minorEastAsia" w:hAnsiTheme="minorHAnsi"/>
              <w:sz w:val="16"/>
              <w:szCs w:val="16"/>
              <w:lang w:eastAsia="ja-JP"/>
            </w:rPr>
            <w:t>3</w:t>
          </w:r>
          <w:r w:rsidRPr="0055507C">
            <w:rPr>
              <w:rFonts w:asciiTheme="minorHAnsi" w:eastAsiaTheme="minorEastAsia" w:hAnsiTheme="minorHAnsi"/>
              <w:sz w:val="16"/>
              <w:szCs w:val="16"/>
              <w:lang w:eastAsia="ja-JP"/>
            </w:rPr>
            <w:t xml:space="preserve">), pp </w:t>
          </w:r>
          <w:r w:rsidR="00747E97">
            <w:rPr>
              <w:rFonts w:asciiTheme="minorHAnsi" w:eastAsiaTheme="minorEastAsia" w:hAnsiTheme="minorHAnsi"/>
              <w:sz w:val="16"/>
              <w:szCs w:val="16"/>
              <w:lang w:eastAsia="ja-JP"/>
            </w:rPr>
            <w:t>431</w:t>
          </w:r>
          <w:r w:rsidRPr="0055507C">
            <w:rPr>
              <w:rFonts w:asciiTheme="minorHAnsi" w:eastAsiaTheme="minorEastAsia" w:hAnsiTheme="minorHAnsi"/>
              <w:sz w:val="16"/>
              <w:szCs w:val="16"/>
              <w:lang w:eastAsia="ja-JP"/>
            </w:rPr>
            <w:t>-</w:t>
          </w:r>
          <w:r w:rsidR="00747E97">
            <w:rPr>
              <w:rFonts w:asciiTheme="minorHAnsi" w:eastAsiaTheme="minorEastAsia" w:hAnsiTheme="minorHAnsi"/>
              <w:sz w:val="16"/>
              <w:szCs w:val="16"/>
              <w:lang w:eastAsia="ja-JP"/>
            </w:rPr>
            <w:t>436</w:t>
          </w:r>
        </w:p>
      </w:tc>
    </w:tr>
  </w:tbl>
  <w:p w14:paraId="1F08760B" w14:textId="4DCC59F9" w:rsidR="0055507C" w:rsidRPr="00CE5001" w:rsidRDefault="00CE5001" w:rsidP="00CE5001">
    <w:pPr>
      <w:pStyle w:val="Header"/>
      <w:spacing w:after="0"/>
      <w:rPr>
        <w:rFonts w:eastAsiaTheme="minorEastAsia"/>
        <w:lang w:eastAsia="ja-JP"/>
      </w:rPr>
    </w:pPr>
    <w:r>
      <w:rPr>
        <w:rFonts w:eastAsiaTheme="minorEastAsia" w:hint="eastAsia"/>
        <w:noProof/>
        <w:lang w:eastAsia="ja-JP"/>
      </w:rPr>
      <mc:AlternateContent>
        <mc:Choice Requires="wps">
          <w:drawing>
            <wp:anchor distT="0" distB="0" distL="114300" distR="114300" simplePos="0" relativeHeight="251660800" behindDoc="0" locked="0" layoutInCell="1" allowOverlap="1" wp14:anchorId="33A474BB" wp14:editId="244689C0">
              <wp:simplePos x="0" y="0"/>
              <wp:positionH relativeFrom="column">
                <wp:posOffset>-635</wp:posOffset>
              </wp:positionH>
              <wp:positionV relativeFrom="paragraph">
                <wp:posOffset>73660</wp:posOffset>
              </wp:positionV>
              <wp:extent cx="5467350" cy="36000"/>
              <wp:effectExtent l="95250" t="57150" r="57150" b="116840"/>
              <wp:wrapNone/>
              <wp:docPr id="1529402137" name="Rectangle 8"/>
              <wp:cNvGraphicFramePr/>
              <a:graphic xmlns:a="http://schemas.openxmlformats.org/drawingml/2006/main">
                <a:graphicData uri="http://schemas.microsoft.com/office/word/2010/wordprocessingShape">
                  <wps:wsp>
                    <wps:cNvSpPr/>
                    <wps:spPr>
                      <a:xfrm>
                        <a:off x="0" y="0"/>
                        <a:ext cx="5467350" cy="36000"/>
                      </a:xfrm>
                      <a:prstGeom prst="rect">
                        <a:avLst/>
                      </a:prstGeom>
                      <a:solidFill>
                        <a:schemeClr val="accent6"/>
                      </a:solidFill>
                      <a:ln>
                        <a:noFill/>
                      </a:ln>
                      <a:scene3d>
                        <a:camera prst="orthographicFront"/>
                        <a:lightRig rig="threePt" dir="t"/>
                      </a:scene3d>
                      <a:sp3d>
                        <a:bevelT w="165100" prst="coolSlant"/>
                      </a:sp3d>
                    </wps:spPr>
                    <wps:style>
                      <a:lnRef idx="1">
                        <a:schemeClr val="accent6"/>
                      </a:lnRef>
                      <a:fillRef idx="2">
                        <a:schemeClr val="accent6"/>
                      </a:fillRef>
                      <a:effectRef idx="1">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8FA8FEE" id="Rectangle 8" o:spid="_x0000_s1026" style="position:absolute;margin-left:-.05pt;margin-top:5.8pt;width:430.5pt;height:2.85pt;z-index:2516608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" fillcolor="#f79646 [3209]" stroked="f">
              <v:shadow on="t" color="black" opacity="24903f" origin=",.5" offset="0,.55556mm"/>
            </v:rect>
          </w:pict>
        </mc:Fallback>
      </mc:AlternateConten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F2EDC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255A5C2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AF0C147E"/>
    <w:lvl w:ilvl="0">
      <w:start w:val="1"/>
      <w:numFmt w:val="decimal"/>
      <w:pStyle w:val="ListNumber3"/>
      <w:lvlText w:val="%1."/>
      <w:lvlJc w:val="left"/>
      <w:pPr>
        <w:tabs>
          <w:tab w:val="num" w:pos="1080"/>
        </w:tabs>
        <w:ind w:left="1080" w:hanging="360"/>
      </w:pPr>
    </w:lvl>
  </w:abstractNum>
  <w:abstractNum w:abstractNumId="3" w15:restartNumberingAfterBreak="0">
    <w:nsid w:val="00416E98"/>
    <w:multiLevelType w:val="hybridMultilevel"/>
    <w:tmpl w:val="024A09C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2FA72BB"/>
    <w:multiLevelType w:val="hybridMultilevel"/>
    <w:tmpl w:val="6A5CCD3A"/>
    <w:lvl w:ilvl="0" w:tplc="756AD088">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5" w15:restartNumberingAfterBreak="0">
    <w:nsid w:val="0AAE680F"/>
    <w:multiLevelType w:val="hybridMultilevel"/>
    <w:tmpl w:val="98403D1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1032AC"/>
    <w:multiLevelType w:val="multilevel"/>
    <w:tmpl w:val="30C678C2"/>
    <w:lvl w:ilvl="0">
      <w:start w:val="1"/>
      <w:numFmt w:val="decimal"/>
      <w:lvlText w:val="Tabel %1. "/>
      <w:lvlJc w:val="left"/>
      <w:pPr>
        <w:ind w:left="360" w:hanging="360"/>
      </w:pPr>
      <w:rPr>
        <w:rFonts w:ascii="Times New Roman" w:eastAsia="Times New Roman" w:hAnsi="Times New Roman" w:cs="Times New Roman"/>
        <w:b w:val="0"/>
        <w:i w:val="0"/>
        <w:smallCaps w:val="0"/>
        <w:strike w:val="0"/>
        <w:color w:val="000000"/>
        <w:u w:val="none"/>
        <w:vertAlign w:val="baseline"/>
        <w:lang w:val="en-ID"/>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7" w15:restartNumberingAfterBreak="0">
    <w:nsid w:val="10A23E28"/>
    <w:multiLevelType w:val="multilevel"/>
    <w:tmpl w:val="727A49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4F40D04"/>
    <w:multiLevelType w:val="hybridMultilevel"/>
    <w:tmpl w:val="1D84BF60"/>
    <w:lvl w:ilvl="0" w:tplc="68A86BC8">
      <w:start w:val="1"/>
      <w:numFmt w:val="bullet"/>
      <w:pStyle w:val="BulletedLis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61E2B81"/>
    <w:multiLevelType w:val="multilevel"/>
    <w:tmpl w:val="3B34A91A"/>
    <w:lvl w:ilvl="0">
      <w:start w:val="1"/>
      <w:numFmt w:val="upperRoman"/>
      <w:lvlText w:val="%1."/>
      <w:lvlJc w:val="center"/>
      <w:pPr>
        <w:ind w:left="0" w:firstLine="216"/>
      </w:pPr>
      <w:rPr>
        <w:rFonts w:ascii="Times New Roman" w:eastAsia="Times New Roman" w:hAnsi="Times New Roman" w:cs="Times New Roman"/>
        <w:smallCaps w:val="0"/>
        <w:strike w:val="0"/>
        <w:color w:val="000000"/>
        <w:sz w:val="20"/>
        <w:szCs w:val="20"/>
        <w:vertAlign w:val="baseline"/>
      </w:rPr>
    </w:lvl>
    <w:lvl w:ilvl="1">
      <w:start w:val="1"/>
      <w:numFmt w:val="upperLetter"/>
      <w:lvlText w:val="%2."/>
      <w:lvlJc w:val="left"/>
      <w:pPr>
        <w:ind w:left="288" w:hanging="288"/>
      </w:pPr>
      <w:rPr>
        <w:rFonts w:ascii="Times New Roman" w:eastAsia="Times New Roman" w:hAnsi="Times New Roman" w:cs="Times New Roman"/>
        <w:b w:val="0"/>
        <w:i/>
        <w:smallCaps w:val="0"/>
        <w:strike w:val="0"/>
        <w:color w:val="000000"/>
        <w:sz w:val="20"/>
        <w:szCs w:val="20"/>
        <w:vertAlign w:val="baseline"/>
      </w:rPr>
    </w:lvl>
    <w:lvl w:ilvl="2">
      <w:start w:val="1"/>
      <w:numFmt w:val="decimal"/>
      <w:lvlText w:val="%3)"/>
      <w:lvlJc w:val="left"/>
      <w:pPr>
        <w:ind w:left="0" w:firstLine="180"/>
      </w:pPr>
      <w:rPr>
        <w:rFonts w:ascii="Times New Roman" w:eastAsia="Times New Roman" w:hAnsi="Times New Roman" w:cs="Times New Roman"/>
        <w:b w:val="0"/>
        <w:i/>
        <w:smallCaps w:val="0"/>
        <w:strike w:val="0"/>
        <w:color w:val="000000"/>
        <w:sz w:val="20"/>
        <w:szCs w:val="20"/>
        <w:vertAlign w:val="baseline"/>
      </w:rPr>
    </w:lvl>
    <w:lvl w:ilvl="3">
      <w:start w:val="1"/>
      <w:numFmt w:val="lowerLetter"/>
      <w:lvlText w:val="%4)"/>
      <w:lvlJc w:val="left"/>
      <w:pPr>
        <w:ind w:left="0" w:firstLine="360"/>
      </w:pPr>
      <w:rPr>
        <w:rFonts w:ascii="Times New Roman" w:eastAsia="Times New Roman" w:hAnsi="Times New Roman" w:cs="Times New Roman"/>
        <w:b w:val="0"/>
        <w:i/>
        <w:sz w:val="20"/>
        <w:szCs w:val="20"/>
      </w:rPr>
    </w:lvl>
    <w:lvl w:ilvl="4">
      <w:start w:val="1"/>
      <w:numFmt w:val="decimal"/>
      <w:lvlText w:val=""/>
      <w:lvlJc w:val="left"/>
      <w:pPr>
        <w:ind w:left="2664" w:hanging="2664"/>
      </w:pPr>
    </w:lvl>
    <w:lvl w:ilvl="5">
      <w:start w:val="1"/>
      <w:numFmt w:val="lowerLetter"/>
      <w:lvlText w:val="(%6)"/>
      <w:lvlJc w:val="left"/>
      <w:pPr>
        <w:ind w:left="3384" w:hanging="3384"/>
      </w:pPr>
    </w:lvl>
    <w:lvl w:ilvl="6">
      <w:start w:val="1"/>
      <w:numFmt w:val="lowerRoman"/>
      <w:lvlText w:val="(%7)"/>
      <w:lvlJc w:val="left"/>
      <w:pPr>
        <w:ind w:left="4104" w:hanging="4104"/>
      </w:pPr>
    </w:lvl>
    <w:lvl w:ilvl="7">
      <w:start w:val="1"/>
      <w:numFmt w:val="lowerLetter"/>
      <w:lvlText w:val="(%8)"/>
      <w:lvlJc w:val="left"/>
      <w:pPr>
        <w:ind w:left="4824" w:hanging="4824"/>
      </w:pPr>
    </w:lvl>
    <w:lvl w:ilvl="8">
      <w:start w:val="1"/>
      <w:numFmt w:val="lowerRoman"/>
      <w:lvlText w:val="(%9)"/>
      <w:lvlJc w:val="left"/>
      <w:pPr>
        <w:ind w:left="5544" w:hanging="5544"/>
      </w:pPr>
    </w:lvl>
  </w:abstractNum>
  <w:abstractNum w:abstractNumId="10" w15:restartNumberingAfterBreak="0">
    <w:nsid w:val="18EA71B2"/>
    <w:multiLevelType w:val="multilevel"/>
    <w:tmpl w:val="9BCC520A"/>
    <w:lvl w:ilvl="0">
      <w:start w:val="1"/>
      <w:numFmt w:val="upperLetter"/>
      <w:pStyle w:val="SectionHeading"/>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9FC1613"/>
    <w:multiLevelType w:val="hybridMultilevel"/>
    <w:tmpl w:val="2C1212C8"/>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15:restartNumberingAfterBreak="0">
    <w:nsid w:val="250A18FA"/>
    <w:multiLevelType w:val="hybridMultilevel"/>
    <w:tmpl w:val="B128F61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8435E3C"/>
    <w:multiLevelType w:val="hybridMultilevel"/>
    <w:tmpl w:val="FE84C9E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D1C398D"/>
    <w:multiLevelType w:val="hybridMultilevel"/>
    <w:tmpl w:val="B6DE0A7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F5E6426"/>
    <w:multiLevelType w:val="hybridMultilevel"/>
    <w:tmpl w:val="A630EA3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1B244EC"/>
    <w:multiLevelType w:val="multilevel"/>
    <w:tmpl w:val="C6680900"/>
    <w:lvl w:ilvl="0">
      <w:start w:val="1"/>
      <w:numFmt w:val="lowerLetter"/>
      <w:lvlText w:val="%1."/>
      <w:lvlJc w:val="right"/>
      <w:pPr>
        <w:ind w:left="749" w:hanging="357"/>
      </w:pPr>
      <w:rPr>
        <w:rFonts w:ascii="Times New Roman" w:eastAsia="Times New Roman" w:hAnsi="Times New Roman" w:cs="Times New Roman"/>
        <w:b w:val="0"/>
        <w:i w:val="0"/>
        <w:smallCaps w:val="0"/>
        <w:strike w:val="0"/>
        <w:color w:val="000000"/>
        <w:sz w:val="16"/>
        <w:szCs w:val="16"/>
        <w:vertAlign w:val="superscript"/>
      </w:rPr>
    </w:lvl>
    <w:lvl w:ilvl="1">
      <w:start w:val="1"/>
      <w:numFmt w:val="lowerLetter"/>
      <w:lvlText w:val="%2."/>
      <w:lvlJc w:val="left"/>
      <w:pPr>
        <w:ind w:left="1469" w:hanging="360"/>
      </w:pPr>
    </w:lvl>
    <w:lvl w:ilvl="2">
      <w:start w:val="1"/>
      <w:numFmt w:val="lowerRoman"/>
      <w:lvlText w:val="%3."/>
      <w:lvlJc w:val="right"/>
      <w:pPr>
        <w:ind w:left="2189" w:hanging="180"/>
      </w:pPr>
    </w:lvl>
    <w:lvl w:ilvl="3">
      <w:start w:val="1"/>
      <w:numFmt w:val="decimal"/>
      <w:lvlText w:val="%4."/>
      <w:lvlJc w:val="left"/>
      <w:pPr>
        <w:ind w:left="2909" w:hanging="360"/>
      </w:pPr>
    </w:lvl>
    <w:lvl w:ilvl="4">
      <w:start w:val="1"/>
      <w:numFmt w:val="lowerLetter"/>
      <w:lvlText w:val="%5."/>
      <w:lvlJc w:val="left"/>
      <w:pPr>
        <w:ind w:left="3629" w:hanging="360"/>
      </w:pPr>
    </w:lvl>
    <w:lvl w:ilvl="5">
      <w:start w:val="1"/>
      <w:numFmt w:val="lowerRoman"/>
      <w:lvlText w:val="%6."/>
      <w:lvlJc w:val="right"/>
      <w:pPr>
        <w:ind w:left="4349" w:hanging="180"/>
      </w:pPr>
    </w:lvl>
    <w:lvl w:ilvl="6">
      <w:start w:val="1"/>
      <w:numFmt w:val="decimal"/>
      <w:lvlText w:val="%7."/>
      <w:lvlJc w:val="left"/>
      <w:pPr>
        <w:ind w:left="5069" w:hanging="360"/>
      </w:pPr>
    </w:lvl>
    <w:lvl w:ilvl="7">
      <w:start w:val="1"/>
      <w:numFmt w:val="lowerLetter"/>
      <w:lvlText w:val="%8."/>
      <w:lvlJc w:val="left"/>
      <w:pPr>
        <w:ind w:left="5789" w:hanging="360"/>
      </w:pPr>
    </w:lvl>
    <w:lvl w:ilvl="8">
      <w:start w:val="1"/>
      <w:numFmt w:val="lowerRoman"/>
      <w:lvlText w:val="%9."/>
      <w:lvlJc w:val="right"/>
      <w:pPr>
        <w:ind w:left="6509" w:hanging="180"/>
      </w:pPr>
    </w:lvl>
  </w:abstractNum>
  <w:abstractNum w:abstractNumId="17" w15:restartNumberingAfterBreak="0">
    <w:nsid w:val="31EF4A34"/>
    <w:multiLevelType w:val="hybridMultilevel"/>
    <w:tmpl w:val="BD1C941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209323C"/>
    <w:multiLevelType w:val="hybridMultilevel"/>
    <w:tmpl w:val="B7D04EF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30F08CD"/>
    <w:multiLevelType w:val="multilevel"/>
    <w:tmpl w:val="DDEE8D5E"/>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20" w15:restartNumberingAfterBreak="0">
    <w:nsid w:val="33691234"/>
    <w:multiLevelType w:val="multilevel"/>
    <w:tmpl w:val="E8D24262"/>
    <w:lvl w:ilvl="0">
      <w:start w:val="1"/>
      <w:numFmt w:val="decimal"/>
      <w:lvlText w:val="Gambar %1."/>
      <w:lvlJc w:val="center"/>
      <w:pPr>
        <w:ind w:left="360" w:hanging="360"/>
      </w:pPr>
      <w:rPr>
        <w:rFonts w:ascii="Times New Roman" w:eastAsia="Times New Roman" w:hAnsi="Times New Roman" w:cs="Times New Roman"/>
        <w:b w:val="0"/>
        <w:i w:val="0"/>
        <w:smallCaps w:val="0"/>
        <w:color w:val="000000"/>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35523D37"/>
    <w:multiLevelType w:val="hybridMultilevel"/>
    <w:tmpl w:val="CA18A8EE"/>
    <w:lvl w:ilvl="0" w:tplc="1C58AE86">
      <w:start w:val="1"/>
      <w:numFmt w:val="upperLetter"/>
      <w:lvlText w:val="%1."/>
      <w:lvlJc w:val="left"/>
      <w:pPr>
        <w:ind w:left="720" w:hanging="360"/>
      </w:pPr>
      <w:rPr>
        <w:rFonts w:hint="default"/>
        <w:b w:val="0"/>
        <w:bCs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2" w15:restartNumberingAfterBreak="0">
    <w:nsid w:val="521D7099"/>
    <w:multiLevelType w:val="multilevel"/>
    <w:tmpl w:val="E8D24262"/>
    <w:lvl w:ilvl="0">
      <w:start w:val="1"/>
      <w:numFmt w:val="decimal"/>
      <w:lvlText w:val="Gambar %1."/>
      <w:lvlJc w:val="center"/>
      <w:pPr>
        <w:ind w:left="360" w:hanging="360"/>
      </w:pPr>
      <w:rPr>
        <w:rFonts w:ascii="Times New Roman" w:eastAsia="Times New Roman" w:hAnsi="Times New Roman" w:cs="Times New Roman"/>
        <w:b w:val="0"/>
        <w:i w:val="0"/>
        <w:smallCaps w:val="0"/>
        <w:color w:val="000000"/>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52357984"/>
    <w:multiLevelType w:val="hybridMultilevel"/>
    <w:tmpl w:val="274CE6C4"/>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4" w15:restartNumberingAfterBreak="0">
    <w:nsid w:val="577B641F"/>
    <w:multiLevelType w:val="hybridMultilevel"/>
    <w:tmpl w:val="83B8C68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8092154"/>
    <w:multiLevelType w:val="hybridMultilevel"/>
    <w:tmpl w:val="C8B2DF6C"/>
    <w:lvl w:ilvl="0" w:tplc="38090015">
      <w:start w:val="1"/>
      <w:numFmt w:val="upperLetter"/>
      <w:lvlText w:val="%1."/>
      <w:lvlJc w:val="left"/>
      <w:pPr>
        <w:ind w:left="360" w:hanging="360"/>
      </w:pPr>
      <w:rPr>
        <w:rFonts w:hint="default"/>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26" w15:restartNumberingAfterBreak="0">
    <w:nsid w:val="5810338E"/>
    <w:multiLevelType w:val="hybridMultilevel"/>
    <w:tmpl w:val="9A5E95E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8AD353F"/>
    <w:multiLevelType w:val="hybridMultilevel"/>
    <w:tmpl w:val="3D4E6844"/>
    <w:lvl w:ilvl="0" w:tplc="996432B4">
      <w:start w:val="1"/>
      <w:numFmt w:val="decimal"/>
      <w:pStyle w:val="NumberedList"/>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5BF17689"/>
    <w:multiLevelType w:val="hybridMultilevel"/>
    <w:tmpl w:val="583E9B9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C6C7470"/>
    <w:multiLevelType w:val="hybridMultilevel"/>
    <w:tmpl w:val="A8A0A9E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D7354E1"/>
    <w:multiLevelType w:val="hybridMultilevel"/>
    <w:tmpl w:val="2C32CEB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E1E7483"/>
    <w:multiLevelType w:val="hybridMultilevel"/>
    <w:tmpl w:val="7806DC6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3591E50"/>
    <w:multiLevelType w:val="hybridMultilevel"/>
    <w:tmpl w:val="5B80ADBE"/>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3" w15:restartNumberingAfterBreak="0">
    <w:nsid w:val="63B96BE2"/>
    <w:multiLevelType w:val="hybridMultilevel"/>
    <w:tmpl w:val="6E1A5490"/>
    <w:lvl w:ilvl="0" w:tplc="38090015">
      <w:start w:val="1"/>
      <w:numFmt w:val="upperLetter"/>
      <w:lvlText w:val="%1."/>
      <w:lvlJc w:val="left"/>
      <w:pPr>
        <w:ind w:left="360" w:hanging="360"/>
      </w:pPr>
      <w:rPr>
        <w:rFonts w:hint="default"/>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34" w15:restartNumberingAfterBreak="0">
    <w:nsid w:val="648E6170"/>
    <w:multiLevelType w:val="multilevel"/>
    <w:tmpl w:val="1EB447EC"/>
    <w:lvl w:ilvl="0">
      <w:start w:val="1"/>
      <w:numFmt w:val="decimal"/>
      <w:lvlText w:val="%1."/>
      <w:lvlJc w:val="left"/>
      <w:pPr>
        <w:ind w:left="360" w:hanging="360"/>
      </w:pPr>
      <w:rPr>
        <w:rFonts w:hint="default"/>
      </w:rPr>
    </w:lvl>
    <w:lvl w:ilvl="1">
      <w:start w:val="1"/>
      <w:numFmt w:val="decimal"/>
      <w:pStyle w:val="Sub-sectionHeader"/>
      <w:lvlText w:val="%1.%2."/>
      <w:lvlJc w:val="left"/>
      <w:pPr>
        <w:ind w:left="3402" w:hanging="432"/>
      </w:pPr>
      <w:rPr>
        <w:rFonts w:hint="default"/>
      </w:rPr>
    </w:lvl>
    <w:lvl w:ilvl="2">
      <w:start w:val="1"/>
      <w:numFmt w:val="decimal"/>
      <w:pStyle w:val="Sub-sub-sectionheader"/>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6492721F"/>
    <w:multiLevelType w:val="hybridMultilevel"/>
    <w:tmpl w:val="B65690F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AFE4F96"/>
    <w:multiLevelType w:val="hybridMultilevel"/>
    <w:tmpl w:val="6A5CCD3A"/>
    <w:lvl w:ilvl="0" w:tplc="756AD088">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7" w15:restartNumberingAfterBreak="0">
    <w:nsid w:val="6C4739E6"/>
    <w:multiLevelType w:val="hybridMultilevel"/>
    <w:tmpl w:val="4F24AED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F0607E1"/>
    <w:multiLevelType w:val="hybridMultilevel"/>
    <w:tmpl w:val="5A90BBE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9" w15:restartNumberingAfterBreak="0">
    <w:nsid w:val="6F207905"/>
    <w:multiLevelType w:val="hybridMultilevel"/>
    <w:tmpl w:val="89AACFE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0" w15:restartNumberingAfterBreak="0">
    <w:nsid w:val="70262A3C"/>
    <w:multiLevelType w:val="hybridMultilevel"/>
    <w:tmpl w:val="2F620E0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C87263C"/>
    <w:multiLevelType w:val="multilevel"/>
    <w:tmpl w:val="E8D24262"/>
    <w:lvl w:ilvl="0">
      <w:start w:val="1"/>
      <w:numFmt w:val="decimal"/>
      <w:lvlText w:val="Gambar %1."/>
      <w:lvlJc w:val="center"/>
      <w:pPr>
        <w:ind w:left="360" w:hanging="360"/>
      </w:pPr>
      <w:rPr>
        <w:rFonts w:ascii="Times New Roman" w:eastAsia="Times New Roman" w:hAnsi="Times New Roman" w:cs="Times New Roman"/>
        <w:b w:val="0"/>
        <w:i w:val="0"/>
        <w:smallCaps w:val="0"/>
        <w:color w:val="000000"/>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7F1E7F78"/>
    <w:multiLevelType w:val="hybridMultilevel"/>
    <w:tmpl w:val="42D09B2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13991184">
    <w:abstractNumId w:val="2"/>
  </w:num>
  <w:num w:numId="2" w16cid:durableId="1350327537">
    <w:abstractNumId w:val="1"/>
  </w:num>
  <w:num w:numId="3" w16cid:durableId="1499081443">
    <w:abstractNumId w:val="0"/>
  </w:num>
  <w:num w:numId="4" w16cid:durableId="1850410125">
    <w:abstractNumId w:val="19"/>
  </w:num>
  <w:num w:numId="5" w16cid:durableId="271132844">
    <w:abstractNumId w:val="27"/>
  </w:num>
  <w:num w:numId="6" w16cid:durableId="17002226">
    <w:abstractNumId w:val="8"/>
  </w:num>
  <w:num w:numId="7" w16cid:durableId="1704286197">
    <w:abstractNumId w:val="34"/>
  </w:num>
  <w:num w:numId="8" w16cid:durableId="1843003982">
    <w:abstractNumId w:val="10"/>
  </w:num>
  <w:num w:numId="9" w16cid:durableId="111247147">
    <w:abstractNumId w:val="1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55547364">
    <w:abstractNumId w:val="1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32756273">
    <w:abstractNumId w:val="35"/>
  </w:num>
  <w:num w:numId="12" w16cid:durableId="1166478678">
    <w:abstractNumId w:val="42"/>
  </w:num>
  <w:num w:numId="13" w16cid:durableId="337200148">
    <w:abstractNumId w:val="3"/>
  </w:num>
  <w:num w:numId="14" w16cid:durableId="1317102394">
    <w:abstractNumId w:val="26"/>
  </w:num>
  <w:num w:numId="15" w16cid:durableId="1846435380">
    <w:abstractNumId w:val="17"/>
  </w:num>
  <w:num w:numId="16" w16cid:durableId="1327703226">
    <w:abstractNumId w:val="31"/>
  </w:num>
  <w:num w:numId="17" w16cid:durableId="1693649938">
    <w:abstractNumId w:val="24"/>
  </w:num>
  <w:num w:numId="18" w16cid:durableId="2006322040">
    <w:abstractNumId w:val="29"/>
  </w:num>
  <w:num w:numId="19" w16cid:durableId="2125806714">
    <w:abstractNumId w:val="5"/>
  </w:num>
  <w:num w:numId="20" w16cid:durableId="467867140">
    <w:abstractNumId w:val="37"/>
  </w:num>
  <w:num w:numId="21" w16cid:durableId="1505047001">
    <w:abstractNumId w:val="13"/>
  </w:num>
  <w:num w:numId="22" w16cid:durableId="307319502">
    <w:abstractNumId w:val="14"/>
  </w:num>
  <w:num w:numId="23" w16cid:durableId="1002512797">
    <w:abstractNumId w:val="28"/>
  </w:num>
  <w:num w:numId="24" w16cid:durableId="631791874">
    <w:abstractNumId w:val="40"/>
  </w:num>
  <w:num w:numId="25" w16cid:durableId="6517754">
    <w:abstractNumId w:val="30"/>
  </w:num>
  <w:num w:numId="26" w16cid:durableId="154801406">
    <w:abstractNumId w:val="18"/>
  </w:num>
  <w:num w:numId="27" w16cid:durableId="241914917">
    <w:abstractNumId w:val="15"/>
  </w:num>
  <w:num w:numId="28" w16cid:durableId="1867671111">
    <w:abstractNumId w:val="12"/>
  </w:num>
  <w:num w:numId="29" w16cid:durableId="931549173">
    <w:abstractNumId w:val="7"/>
  </w:num>
  <w:num w:numId="30" w16cid:durableId="1313288879">
    <w:abstractNumId w:val="11"/>
  </w:num>
  <w:num w:numId="31" w16cid:durableId="25178729">
    <w:abstractNumId w:val="39"/>
  </w:num>
  <w:num w:numId="32" w16cid:durableId="2062630866">
    <w:abstractNumId w:val="21"/>
  </w:num>
  <w:num w:numId="33" w16cid:durableId="745684470">
    <w:abstractNumId w:val="38"/>
  </w:num>
  <w:num w:numId="34" w16cid:durableId="1054501877">
    <w:abstractNumId w:val="36"/>
  </w:num>
  <w:num w:numId="35" w16cid:durableId="2096508253">
    <w:abstractNumId w:val="41"/>
  </w:num>
  <w:num w:numId="36" w16cid:durableId="596254240">
    <w:abstractNumId w:val="4"/>
  </w:num>
  <w:num w:numId="37" w16cid:durableId="921644223">
    <w:abstractNumId w:val="6"/>
  </w:num>
  <w:num w:numId="38" w16cid:durableId="206646299">
    <w:abstractNumId w:val="16"/>
  </w:num>
  <w:num w:numId="39" w16cid:durableId="510753301">
    <w:abstractNumId w:val="9"/>
  </w:num>
  <w:num w:numId="40" w16cid:durableId="404761323">
    <w:abstractNumId w:val="22"/>
  </w:num>
  <w:num w:numId="41" w16cid:durableId="1845777237">
    <w:abstractNumId w:val="20"/>
  </w:num>
  <w:num w:numId="42" w16cid:durableId="1477261309">
    <w:abstractNumId w:val="32"/>
  </w:num>
  <w:num w:numId="43" w16cid:durableId="1711761060">
    <w:abstractNumId w:val="25"/>
  </w:num>
  <w:num w:numId="44" w16cid:durableId="106971981">
    <w:abstractNumId w:val="23"/>
  </w:num>
  <w:num w:numId="45" w16cid:durableId="254362385">
    <w:abstractNumId w:val="3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7O0MLIwMjcxMTK1MDRW0lEKTi0uzszPAykwrAUAEgRXpSwAAAA="/>
    <w:docVar w:name="CHIPaperNum" w:val="400"/>
  </w:docVars>
  <w:rsids>
    <w:rsidRoot w:val="004F7602"/>
    <w:rsid w:val="00012912"/>
    <w:rsid w:val="00013ED9"/>
    <w:rsid w:val="00013F1B"/>
    <w:rsid w:val="0001659E"/>
    <w:rsid w:val="000205EC"/>
    <w:rsid w:val="00031F62"/>
    <w:rsid w:val="000333DE"/>
    <w:rsid w:val="0003450C"/>
    <w:rsid w:val="000363B0"/>
    <w:rsid w:val="000371C7"/>
    <w:rsid w:val="00040794"/>
    <w:rsid w:val="00044040"/>
    <w:rsid w:val="00044C89"/>
    <w:rsid w:val="00047764"/>
    <w:rsid w:val="00055598"/>
    <w:rsid w:val="00056678"/>
    <w:rsid w:val="000617E1"/>
    <w:rsid w:val="00063446"/>
    <w:rsid w:val="0006720C"/>
    <w:rsid w:val="00067860"/>
    <w:rsid w:val="000707EF"/>
    <w:rsid w:val="000728F3"/>
    <w:rsid w:val="00072B3A"/>
    <w:rsid w:val="000734E0"/>
    <w:rsid w:val="00073DCD"/>
    <w:rsid w:val="00092077"/>
    <w:rsid w:val="00093C7A"/>
    <w:rsid w:val="00097434"/>
    <w:rsid w:val="000A3852"/>
    <w:rsid w:val="000B35DC"/>
    <w:rsid w:val="000B6A11"/>
    <w:rsid w:val="000B72DA"/>
    <w:rsid w:val="000D407E"/>
    <w:rsid w:val="000E3577"/>
    <w:rsid w:val="000E4445"/>
    <w:rsid w:val="000E5328"/>
    <w:rsid w:val="000E5572"/>
    <w:rsid w:val="000F19BD"/>
    <w:rsid w:val="000F2F7D"/>
    <w:rsid w:val="000F4B8F"/>
    <w:rsid w:val="0010082E"/>
    <w:rsid w:val="0010210D"/>
    <w:rsid w:val="00103A12"/>
    <w:rsid w:val="00103A63"/>
    <w:rsid w:val="001105CA"/>
    <w:rsid w:val="0011339C"/>
    <w:rsid w:val="00114577"/>
    <w:rsid w:val="00117CC2"/>
    <w:rsid w:val="00121EE5"/>
    <w:rsid w:val="00123CFD"/>
    <w:rsid w:val="0012746C"/>
    <w:rsid w:val="00137145"/>
    <w:rsid w:val="00145694"/>
    <w:rsid w:val="001465AB"/>
    <w:rsid w:val="001478F8"/>
    <w:rsid w:val="00147EF4"/>
    <w:rsid w:val="00151FAA"/>
    <w:rsid w:val="0015379B"/>
    <w:rsid w:val="00161911"/>
    <w:rsid w:val="00173E2C"/>
    <w:rsid w:val="00174170"/>
    <w:rsid w:val="00175C00"/>
    <w:rsid w:val="0017799B"/>
    <w:rsid w:val="00184BC5"/>
    <w:rsid w:val="00186236"/>
    <w:rsid w:val="00191462"/>
    <w:rsid w:val="00197B90"/>
    <w:rsid w:val="001A08F7"/>
    <w:rsid w:val="001A3E80"/>
    <w:rsid w:val="001B7CA8"/>
    <w:rsid w:val="001C122B"/>
    <w:rsid w:val="001C2599"/>
    <w:rsid w:val="001C2A2D"/>
    <w:rsid w:val="001C2A81"/>
    <w:rsid w:val="001C6DDD"/>
    <w:rsid w:val="001C727E"/>
    <w:rsid w:val="001D29E1"/>
    <w:rsid w:val="001D572E"/>
    <w:rsid w:val="001E3149"/>
    <w:rsid w:val="001E5C50"/>
    <w:rsid w:val="001E671B"/>
    <w:rsid w:val="001F042A"/>
    <w:rsid w:val="001F062E"/>
    <w:rsid w:val="001F2F23"/>
    <w:rsid w:val="001F40BF"/>
    <w:rsid w:val="001F4B3C"/>
    <w:rsid w:val="0020192F"/>
    <w:rsid w:val="002022E4"/>
    <w:rsid w:val="002028D3"/>
    <w:rsid w:val="00210191"/>
    <w:rsid w:val="00214551"/>
    <w:rsid w:val="002158D8"/>
    <w:rsid w:val="00216CFA"/>
    <w:rsid w:val="002227C1"/>
    <w:rsid w:val="002263C9"/>
    <w:rsid w:val="00227741"/>
    <w:rsid w:val="00233208"/>
    <w:rsid w:val="00233A38"/>
    <w:rsid w:val="00234190"/>
    <w:rsid w:val="0024113A"/>
    <w:rsid w:val="002465F2"/>
    <w:rsid w:val="00246C32"/>
    <w:rsid w:val="00250A1A"/>
    <w:rsid w:val="00250B5D"/>
    <w:rsid w:val="00251B3D"/>
    <w:rsid w:val="0025707B"/>
    <w:rsid w:val="0026009B"/>
    <w:rsid w:val="00263558"/>
    <w:rsid w:val="002639F6"/>
    <w:rsid w:val="002727A0"/>
    <w:rsid w:val="00272DB6"/>
    <w:rsid w:val="00281437"/>
    <w:rsid w:val="002851FD"/>
    <w:rsid w:val="002862A4"/>
    <w:rsid w:val="002912C9"/>
    <w:rsid w:val="00291C99"/>
    <w:rsid w:val="002C3318"/>
    <w:rsid w:val="002D41E8"/>
    <w:rsid w:val="002D639D"/>
    <w:rsid w:val="002D6AE0"/>
    <w:rsid w:val="002E17BA"/>
    <w:rsid w:val="002E55B4"/>
    <w:rsid w:val="002F1553"/>
    <w:rsid w:val="002F48EE"/>
    <w:rsid w:val="002F61EC"/>
    <w:rsid w:val="002F7A09"/>
    <w:rsid w:val="003076B6"/>
    <w:rsid w:val="00310376"/>
    <w:rsid w:val="00311723"/>
    <w:rsid w:val="003123C3"/>
    <w:rsid w:val="00331AFF"/>
    <w:rsid w:val="0033421B"/>
    <w:rsid w:val="00334D5C"/>
    <w:rsid w:val="0034039C"/>
    <w:rsid w:val="00340493"/>
    <w:rsid w:val="003500C6"/>
    <w:rsid w:val="003500F1"/>
    <w:rsid w:val="003521DC"/>
    <w:rsid w:val="00354AC8"/>
    <w:rsid w:val="00354D90"/>
    <w:rsid w:val="00355923"/>
    <w:rsid w:val="00355C93"/>
    <w:rsid w:val="003637B4"/>
    <w:rsid w:val="003644E7"/>
    <w:rsid w:val="00367869"/>
    <w:rsid w:val="00373F8D"/>
    <w:rsid w:val="003837F9"/>
    <w:rsid w:val="00383BDF"/>
    <w:rsid w:val="003907EC"/>
    <w:rsid w:val="0039156C"/>
    <w:rsid w:val="003948CB"/>
    <w:rsid w:val="00396BBA"/>
    <w:rsid w:val="003A7DC7"/>
    <w:rsid w:val="003B07DF"/>
    <w:rsid w:val="003B1F3C"/>
    <w:rsid w:val="003B4EB4"/>
    <w:rsid w:val="003B58B2"/>
    <w:rsid w:val="003D263E"/>
    <w:rsid w:val="003D43A0"/>
    <w:rsid w:val="003D5402"/>
    <w:rsid w:val="003D7F56"/>
    <w:rsid w:val="003E1FB5"/>
    <w:rsid w:val="003E3C69"/>
    <w:rsid w:val="003F70AB"/>
    <w:rsid w:val="003F749D"/>
    <w:rsid w:val="00404487"/>
    <w:rsid w:val="00404682"/>
    <w:rsid w:val="0041136C"/>
    <w:rsid w:val="0041270E"/>
    <w:rsid w:val="0042437D"/>
    <w:rsid w:val="00431B38"/>
    <w:rsid w:val="00433534"/>
    <w:rsid w:val="00440B7C"/>
    <w:rsid w:val="00443E9F"/>
    <w:rsid w:val="004535A6"/>
    <w:rsid w:val="00454A5E"/>
    <w:rsid w:val="0045652F"/>
    <w:rsid w:val="004566A6"/>
    <w:rsid w:val="0046771C"/>
    <w:rsid w:val="00470738"/>
    <w:rsid w:val="00476346"/>
    <w:rsid w:val="00480565"/>
    <w:rsid w:val="00480F98"/>
    <w:rsid w:val="00486D9E"/>
    <w:rsid w:val="00493EDB"/>
    <w:rsid w:val="004A413E"/>
    <w:rsid w:val="004B241B"/>
    <w:rsid w:val="004B35DA"/>
    <w:rsid w:val="004B4E2C"/>
    <w:rsid w:val="004B5AF6"/>
    <w:rsid w:val="004B6BE7"/>
    <w:rsid w:val="004C3AB4"/>
    <w:rsid w:val="004C676D"/>
    <w:rsid w:val="004C7A86"/>
    <w:rsid w:val="004E52DA"/>
    <w:rsid w:val="004E6530"/>
    <w:rsid w:val="004F0FC6"/>
    <w:rsid w:val="004F5754"/>
    <w:rsid w:val="004F7602"/>
    <w:rsid w:val="004F7A15"/>
    <w:rsid w:val="005004D4"/>
    <w:rsid w:val="00501066"/>
    <w:rsid w:val="00505DFC"/>
    <w:rsid w:val="00505E1B"/>
    <w:rsid w:val="00507848"/>
    <w:rsid w:val="0051616E"/>
    <w:rsid w:val="00523DE6"/>
    <w:rsid w:val="005263F4"/>
    <w:rsid w:val="00526FB1"/>
    <w:rsid w:val="005327F1"/>
    <w:rsid w:val="00536E67"/>
    <w:rsid w:val="00541E5C"/>
    <w:rsid w:val="0054300D"/>
    <w:rsid w:val="00547E53"/>
    <w:rsid w:val="00551456"/>
    <w:rsid w:val="00552C72"/>
    <w:rsid w:val="00553092"/>
    <w:rsid w:val="005536A1"/>
    <w:rsid w:val="0055507C"/>
    <w:rsid w:val="0055722A"/>
    <w:rsid w:val="00560E90"/>
    <w:rsid w:val="00571F66"/>
    <w:rsid w:val="00575C4D"/>
    <w:rsid w:val="00575D9C"/>
    <w:rsid w:val="00576159"/>
    <w:rsid w:val="00583589"/>
    <w:rsid w:val="005850FE"/>
    <w:rsid w:val="00585292"/>
    <w:rsid w:val="00586FE5"/>
    <w:rsid w:val="005874A1"/>
    <w:rsid w:val="00587B87"/>
    <w:rsid w:val="00591C69"/>
    <w:rsid w:val="005952E4"/>
    <w:rsid w:val="005A0D7A"/>
    <w:rsid w:val="005A1DB7"/>
    <w:rsid w:val="005A2C27"/>
    <w:rsid w:val="005B0DFB"/>
    <w:rsid w:val="005B4601"/>
    <w:rsid w:val="005C0FDD"/>
    <w:rsid w:val="005C216A"/>
    <w:rsid w:val="005C632C"/>
    <w:rsid w:val="005C7D0F"/>
    <w:rsid w:val="005D144D"/>
    <w:rsid w:val="005D4A32"/>
    <w:rsid w:val="005E3A00"/>
    <w:rsid w:val="005E4AEF"/>
    <w:rsid w:val="006040B7"/>
    <w:rsid w:val="006048E3"/>
    <w:rsid w:val="00606580"/>
    <w:rsid w:val="0061007B"/>
    <w:rsid w:val="006127F1"/>
    <w:rsid w:val="00613258"/>
    <w:rsid w:val="00613D18"/>
    <w:rsid w:val="006202CA"/>
    <w:rsid w:val="006269FF"/>
    <w:rsid w:val="00626F42"/>
    <w:rsid w:val="00627420"/>
    <w:rsid w:val="00632F1C"/>
    <w:rsid w:val="00646E21"/>
    <w:rsid w:val="00646FB4"/>
    <w:rsid w:val="00657A79"/>
    <w:rsid w:val="006619D3"/>
    <w:rsid w:val="006621E5"/>
    <w:rsid w:val="00663A28"/>
    <w:rsid w:val="00665288"/>
    <w:rsid w:val="00670C5E"/>
    <w:rsid w:val="00672138"/>
    <w:rsid w:val="0067248E"/>
    <w:rsid w:val="00676734"/>
    <w:rsid w:val="00684747"/>
    <w:rsid w:val="00685A23"/>
    <w:rsid w:val="0069261B"/>
    <w:rsid w:val="00695F7C"/>
    <w:rsid w:val="006973A2"/>
    <w:rsid w:val="006A0290"/>
    <w:rsid w:val="006A304B"/>
    <w:rsid w:val="006A620B"/>
    <w:rsid w:val="006B00A7"/>
    <w:rsid w:val="006B0C82"/>
    <w:rsid w:val="006B1D5B"/>
    <w:rsid w:val="006B3F1F"/>
    <w:rsid w:val="006C4472"/>
    <w:rsid w:val="006D1912"/>
    <w:rsid w:val="006D4921"/>
    <w:rsid w:val="006D691C"/>
    <w:rsid w:val="006D6F59"/>
    <w:rsid w:val="006E401D"/>
    <w:rsid w:val="006F61A5"/>
    <w:rsid w:val="006F7E70"/>
    <w:rsid w:val="007031CC"/>
    <w:rsid w:val="007078B9"/>
    <w:rsid w:val="00711823"/>
    <w:rsid w:val="007121E1"/>
    <w:rsid w:val="00725786"/>
    <w:rsid w:val="00734875"/>
    <w:rsid w:val="00742829"/>
    <w:rsid w:val="00746169"/>
    <w:rsid w:val="007476E9"/>
    <w:rsid w:val="00747E97"/>
    <w:rsid w:val="00752A83"/>
    <w:rsid w:val="00754228"/>
    <w:rsid w:val="00761FD3"/>
    <w:rsid w:val="00763E2D"/>
    <w:rsid w:val="00764F75"/>
    <w:rsid w:val="00770435"/>
    <w:rsid w:val="007806A0"/>
    <w:rsid w:val="00782280"/>
    <w:rsid w:val="00782A36"/>
    <w:rsid w:val="00783C7C"/>
    <w:rsid w:val="00791975"/>
    <w:rsid w:val="007A43F0"/>
    <w:rsid w:val="007A616C"/>
    <w:rsid w:val="007C1651"/>
    <w:rsid w:val="007C67B0"/>
    <w:rsid w:val="007C7E48"/>
    <w:rsid w:val="007E174B"/>
    <w:rsid w:val="007E587A"/>
    <w:rsid w:val="007E60DB"/>
    <w:rsid w:val="007F2D5A"/>
    <w:rsid w:val="007F61EF"/>
    <w:rsid w:val="007F645F"/>
    <w:rsid w:val="007F7EA3"/>
    <w:rsid w:val="00803022"/>
    <w:rsid w:val="008134A2"/>
    <w:rsid w:val="0082338F"/>
    <w:rsid w:val="0082437C"/>
    <w:rsid w:val="00827700"/>
    <w:rsid w:val="0084183B"/>
    <w:rsid w:val="008506FC"/>
    <w:rsid w:val="00853A06"/>
    <w:rsid w:val="00855456"/>
    <w:rsid w:val="00863703"/>
    <w:rsid w:val="008639E0"/>
    <w:rsid w:val="00865D29"/>
    <w:rsid w:val="008716BC"/>
    <w:rsid w:val="0088145B"/>
    <w:rsid w:val="00886A66"/>
    <w:rsid w:val="00890225"/>
    <w:rsid w:val="00890771"/>
    <w:rsid w:val="008A37AF"/>
    <w:rsid w:val="008B6E63"/>
    <w:rsid w:val="008C0754"/>
    <w:rsid w:val="008C3181"/>
    <w:rsid w:val="008C41ED"/>
    <w:rsid w:val="008C5E06"/>
    <w:rsid w:val="008D07FD"/>
    <w:rsid w:val="008D08FA"/>
    <w:rsid w:val="008E0260"/>
    <w:rsid w:val="008E048C"/>
    <w:rsid w:val="008E4977"/>
    <w:rsid w:val="008F426D"/>
    <w:rsid w:val="0090077D"/>
    <w:rsid w:val="00901095"/>
    <w:rsid w:val="0090145C"/>
    <w:rsid w:val="00902BD8"/>
    <w:rsid w:val="00902FC0"/>
    <w:rsid w:val="00904A50"/>
    <w:rsid w:val="00905B62"/>
    <w:rsid w:val="00912528"/>
    <w:rsid w:val="00912676"/>
    <w:rsid w:val="00913EC8"/>
    <w:rsid w:val="00916282"/>
    <w:rsid w:val="00916448"/>
    <w:rsid w:val="00922BB2"/>
    <w:rsid w:val="00923416"/>
    <w:rsid w:val="00932CC3"/>
    <w:rsid w:val="00933B28"/>
    <w:rsid w:val="00934451"/>
    <w:rsid w:val="009375E5"/>
    <w:rsid w:val="009402CA"/>
    <w:rsid w:val="00954859"/>
    <w:rsid w:val="00956C83"/>
    <w:rsid w:val="0096574D"/>
    <w:rsid w:val="00967158"/>
    <w:rsid w:val="00971C27"/>
    <w:rsid w:val="0098053B"/>
    <w:rsid w:val="009863CF"/>
    <w:rsid w:val="00992D8D"/>
    <w:rsid w:val="009A41AE"/>
    <w:rsid w:val="009A52AE"/>
    <w:rsid w:val="009A62ED"/>
    <w:rsid w:val="009B1D87"/>
    <w:rsid w:val="009B2A00"/>
    <w:rsid w:val="009B3B31"/>
    <w:rsid w:val="009B4C13"/>
    <w:rsid w:val="009C36A9"/>
    <w:rsid w:val="009C542C"/>
    <w:rsid w:val="009D0E6F"/>
    <w:rsid w:val="009D1A17"/>
    <w:rsid w:val="009D316B"/>
    <w:rsid w:val="009E3B95"/>
    <w:rsid w:val="009F2B73"/>
    <w:rsid w:val="00A03CDD"/>
    <w:rsid w:val="00A1173C"/>
    <w:rsid w:val="00A20776"/>
    <w:rsid w:val="00A3272B"/>
    <w:rsid w:val="00A368FB"/>
    <w:rsid w:val="00A37C34"/>
    <w:rsid w:val="00A4005B"/>
    <w:rsid w:val="00A45CEE"/>
    <w:rsid w:val="00A530BF"/>
    <w:rsid w:val="00A56217"/>
    <w:rsid w:val="00A616AC"/>
    <w:rsid w:val="00A6205E"/>
    <w:rsid w:val="00A62A70"/>
    <w:rsid w:val="00A631A3"/>
    <w:rsid w:val="00A6678D"/>
    <w:rsid w:val="00A71EF6"/>
    <w:rsid w:val="00A72455"/>
    <w:rsid w:val="00A7286E"/>
    <w:rsid w:val="00A729A3"/>
    <w:rsid w:val="00A8132E"/>
    <w:rsid w:val="00A9084B"/>
    <w:rsid w:val="00AA284A"/>
    <w:rsid w:val="00AA7718"/>
    <w:rsid w:val="00AA7F22"/>
    <w:rsid w:val="00AA7FEB"/>
    <w:rsid w:val="00AB2711"/>
    <w:rsid w:val="00AB5FB3"/>
    <w:rsid w:val="00AB6E70"/>
    <w:rsid w:val="00AB7E49"/>
    <w:rsid w:val="00AC2B33"/>
    <w:rsid w:val="00AC313D"/>
    <w:rsid w:val="00AC7B51"/>
    <w:rsid w:val="00AC7BE6"/>
    <w:rsid w:val="00AD2DB8"/>
    <w:rsid w:val="00AD3AF6"/>
    <w:rsid w:val="00AD46CC"/>
    <w:rsid w:val="00AD6731"/>
    <w:rsid w:val="00AE281B"/>
    <w:rsid w:val="00AE4F4A"/>
    <w:rsid w:val="00AF347A"/>
    <w:rsid w:val="00AF5009"/>
    <w:rsid w:val="00B14153"/>
    <w:rsid w:val="00B17EB6"/>
    <w:rsid w:val="00B26D6F"/>
    <w:rsid w:val="00B26FEF"/>
    <w:rsid w:val="00B309B2"/>
    <w:rsid w:val="00B364AC"/>
    <w:rsid w:val="00B42520"/>
    <w:rsid w:val="00B55950"/>
    <w:rsid w:val="00B60DF9"/>
    <w:rsid w:val="00B6193D"/>
    <w:rsid w:val="00B64A2C"/>
    <w:rsid w:val="00B82F58"/>
    <w:rsid w:val="00B838BA"/>
    <w:rsid w:val="00B83D0C"/>
    <w:rsid w:val="00B85EBD"/>
    <w:rsid w:val="00B91BB6"/>
    <w:rsid w:val="00B92DA7"/>
    <w:rsid w:val="00B94AE7"/>
    <w:rsid w:val="00BA3FCB"/>
    <w:rsid w:val="00BA57F0"/>
    <w:rsid w:val="00BA714B"/>
    <w:rsid w:val="00BB294B"/>
    <w:rsid w:val="00BB348C"/>
    <w:rsid w:val="00BD2529"/>
    <w:rsid w:val="00BD2F53"/>
    <w:rsid w:val="00BD5EE9"/>
    <w:rsid w:val="00BD6A65"/>
    <w:rsid w:val="00BE132C"/>
    <w:rsid w:val="00BE5A58"/>
    <w:rsid w:val="00BE699C"/>
    <w:rsid w:val="00BF1387"/>
    <w:rsid w:val="00C00D20"/>
    <w:rsid w:val="00C06485"/>
    <w:rsid w:val="00C07EC8"/>
    <w:rsid w:val="00C11412"/>
    <w:rsid w:val="00C11D90"/>
    <w:rsid w:val="00C23F7E"/>
    <w:rsid w:val="00C362B6"/>
    <w:rsid w:val="00C41C45"/>
    <w:rsid w:val="00C42DF6"/>
    <w:rsid w:val="00C46E74"/>
    <w:rsid w:val="00C46FBD"/>
    <w:rsid w:val="00C5329E"/>
    <w:rsid w:val="00C546D9"/>
    <w:rsid w:val="00C646B9"/>
    <w:rsid w:val="00C668FF"/>
    <w:rsid w:val="00C7705E"/>
    <w:rsid w:val="00C814F1"/>
    <w:rsid w:val="00C82FBB"/>
    <w:rsid w:val="00C83F7C"/>
    <w:rsid w:val="00C852D4"/>
    <w:rsid w:val="00C94279"/>
    <w:rsid w:val="00CA0295"/>
    <w:rsid w:val="00CA14C1"/>
    <w:rsid w:val="00CA1F35"/>
    <w:rsid w:val="00CA223D"/>
    <w:rsid w:val="00CA4A8F"/>
    <w:rsid w:val="00CA5766"/>
    <w:rsid w:val="00CA57E1"/>
    <w:rsid w:val="00CA7A11"/>
    <w:rsid w:val="00CB1DB1"/>
    <w:rsid w:val="00CC3C6C"/>
    <w:rsid w:val="00CC4F89"/>
    <w:rsid w:val="00CE021D"/>
    <w:rsid w:val="00CE28F2"/>
    <w:rsid w:val="00CE5001"/>
    <w:rsid w:val="00CE503D"/>
    <w:rsid w:val="00CE7D73"/>
    <w:rsid w:val="00CF128E"/>
    <w:rsid w:val="00CF2A42"/>
    <w:rsid w:val="00CF46DC"/>
    <w:rsid w:val="00CF601E"/>
    <w:rsid w:val="00D10462"/>
    <w:rsid w:val="00D10AD2"/>
    <w:rsid w:val="00D12810"/>
    <w:rsid w:val="00D13411"/>
    <w:rsid w:val="00D155A0"/>
    <w:rsid w:val="00D16190"/>
    <w:rsid w:val="00D170CB"/>
    <w:rsid w:val="00D20D63"/>
    <w:rsid w:val="00D223D6"/>
    <w:rsid w:val="00D32315"/>
    <w:rsid w:val="00D32A95"/>
    <w:rsid w:val="00D32E62"/>
    <w:rsid w:val="00D3324C"/>
    <w:rsid w:val="00D3725A"/>
    <w:rsid w:val="00D41E1E"/>
    <w:rsid w:val="00D45340"/>
    <w:rsid w:val="00D45C72"/>
    <w:rsid w:val="00D547AD"/>
    <w:rsid w:val="00D60FA7"/>
    <w:rsid w:val="00D642A3"/>
    <w:rsid w:val="00D65617"/>
    <w:rsid w:val="00D679D5"/>
    <w:rsid w:val="00D702AF"/>
    <w:rsid w:val="00D82D53"/>
    <w:rsid w:val="00D8354D"/>
    <w:rsid w:val="00D84763"/>
    <w:rsid w:val="00D907A6"/>
    <w:rsid w:val="00D90F52"/>
    <w:rsid w:val="00D93431"/>
    <w:rsid w:val="00D961D3"/>
    <w:rsid w:val="00D9697E"/>
    <w:rsid w:val="00DA7DFC"/>
    <w:rsid w:val="00DB5830"/>
    <w:rsid w:val="00DB7B90"/>
    <w:rsid w:val="00DD5EFF"/>
    <w:rsid w:val="00DD7C55"/>
    <w:rsid w:val="00DE1746"/>
    <w:rsid w:val="00DE3B36"/>
    <w:rsid w:val="00DE4BFC"/>
    <w:rsid w:val="00DE5E23"/>
    <w:rsid w:val="00DF337A"/>
    <w:rsid w:val="00E06FBA"/>
    <w:rsid w:val="00E07660"/>
    <w:rsid w:val="00E20A68"/>
    <w:rsid w:val="00E21718"/>
    <w:rsid w:val="00E245C8"/>
    <w:rsid w:val="00E24FCD"/>
    <w:rsid w:val="00E309BC"/>
    <w:rsid w:val="00E31A7A"/>
    <w:rsid w:val="00E343AD"/>
    <w:rsid w:val="00E35232"/>
    <w:rsid w:val="00E35A4C"/>
    <w:rsid w:val="00E4453C"/>
    <w:rsid w:val="00E44F55"/>
    <w:rsid w:val="00E548EC"/>
    <w:rsid w:val="00E64DDD"/>
    <w:rsid w:val="00E6532B"/>
    <w:rsid w:val="00E65B32"/>
    <w:rsid w:val="00E66CCF"/>
    <w:rsid w:val="00E73AF8"/>
    <w:rsid w:val="00E833F8"/>
    <w:rsid w:val="00E83C9D"/>
    <w:rsid w:val="00EA2EAD"/>
    <w:rsid w:val="00EA2FD2"/>
    <w:rsid w:val="00EB0E7A"/>
    <w:rsid w:val="00EB3CF4"/>
    <w:rsid w:val="00EC54AB"/>
    <w:rsid w:val="00ED34FA"/>
    <w:rsid w:val="00ED3D60"/>
    <w:rsid w:val="00EE16AA"/>
    <w:rsid w:val="00EE4A38"/>
    <w:rsid w:val="00EE4CD1"/>
    <w:rsid w:val="00EF53FE"/>
    <w:rsid w:val="00EF561D"/>
    <w:rsid w:val="00F01986"/>
    <w:rsid w:val="00F06024"/>
    <w:rsid w:val="00F100EF"/>
    <w:rsid w:val="00F112F8"/>
    <w:rsid w:val="00F153BF"/>
    <w:rsid w:val="00F3070B"/>
    <w:rsid w:val="00F311C1"/>
    <w:rsid w:val="00F33A10"/>
    <w:rsid w:val="00F369CB"/>
    <w:rsid w:val="00F41687"/>
    <w:rsid w:val="00F47D2B"/>
    <w:rsid w:val="00F51CEA"/>
    <w:rsid w:val="00F5437C"/>
    <w:rsid w:val="00F547C4"/>
    <w:rsid w:val="00F56305"/>
    <w:rsid w:val="00F64D84"/>
    <w:rsid w:val="00F66B2B"/>
    <w:rsid w:val="00F70FB2"/>
    <w:rsid w:val="00F71803"/>
    <w:rsid w:val="00F80394"/>
    <w:rsid w:val="00F82DC3"/>
    <w:rsid w:val="00F85093"/>
    <w:rsid w:val="00F90E70"/>
    <w:rsid w:val="00FA1B14"/>
    <w:rsid w:val="00FA519E"/>
    <w:rsid w:val="00FB5217"/>
    <w:rsid w:val="00FB5FFE"/>
    <w:rsid w:val="00FB6FC7"/>
    <w:rsid w:val="00FC5A94"/>
    <w:rsid w:val="00FC5AB6"/>
    <w:rsid w:val="00FD08E5"/>
    <w:rsid w:val="00FD3B50"/>
    <w:rsid w:val="00FD3E2C"/>
    <w:rsid w:val="00FD4B4B"/>
    <w:rsid w:val="00FF1AB0"/>
    <w:rsid w:val="00FF2DD4"/>
    <w:rsid w:val="00FF3354"/>
    <w:rsid w:val="00FF6975"/>
    <w:rsid w:val="00FF6D0D"/>
    <w:rsid w:val="00FF706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AA8D93B"/>
  <w15:docId w15:val="{A3963F05-1C94-4E8C-B1DC-9B39ED3AE6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heme="minorEastAsia" w:hAnsi="Times"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lsdException w:name="heading 3" w:uiPriority="9"/>
    <w:lsdException w:name="heading 4" w:uiPriority="9"/>
    <w:lsdException w:name="heading 5" w:uiPriority="9"/>
    <w:lsdException w:name="heading 6" w:uiPriority="9"/>
    <w:lsdException w:name="heading 7" w:uiPriority="9"/>
    <w:lsdException w:name="heading 8" w:uiPriority="9"/>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semiHidden="1" w:unhideWhenUsed="1"/>
    <w:lsdException w:name="footer" w:semiHidden="1"/>
    <w:lsdException w:name="index heading" w:semiHidden="1" w:unhideWhenUsed="1"/>
    <w:lsdException w:name="caption"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unhideWhenUsed="1"/>
    <w:lsdException w:name="endnote reference" w:semiHidden="1"/>
    <w:lsdException w:name="endnote text" w:semiHidden="1"/>
    <w:lsdException w:name="table of authorities" w:semiHidden="1"/>
    <w:lsdException w:name="macro" w:semiHidden="1" w:unhideWhenUsed="1"/>
    <w:lsdException w:name="toa heading" w:semiHidden="1" w:unhideWhenUsed="1"/>
    <w:lsdException w:name="List" w:semiHidden="1" w:unhideWhenUsed="1"/>
    <w:lsdException w:name="List Bullet" w:semiHidden="1"/>
    <w:lsdException w:name="List Number" w:semiHidden="1"/>
    <w:lsdException w:name="List 2" w:semiHidden="1"/>
    <w:lsdException w:name="List 3" w:semiHidden="1"/>
    <w:lsdException w:name="List 4" w:semiHidden="1" w:unhideWhenUsed="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lsdException w:name="Signature" w:semiHidden="1" w:unhideWhenUsed="1"/>
    <w:lsdException w:name="Default Paragraph Font" w:semiHidden="1" w:uiPriority="1" w:unhideWhenUsed="1"/>
    <w:lsdException w:name="Body Text" w:semiHidden="1"/>
    <w:lsdException w:name="Body Text Indent" w:semiHidden="1"/>
    <w:lsdException w:name="List Continue" w:semiHidden="1"/>
    <w:lsdException w:name="List Continue 2" w:semiHidden="1" w:unhideWhenUsed="1"/>
    <w:lsdException w:name="List Continue 3" w:semiHidden="1"/>
    <w:lsdException w:name="List Continue 4" w:semiHidden="1"/>
    <w:lsdException w:name="List Continue 5" w:semiHidden="1" w:unhideWhenUsed="1"/>
    <w:lsdException w:name="Message Header" w:semiHidden="1" w:unhideWhenUsed="1"/>
    <w:lsdException w:name="Subtitle" w:uiPriority="11"/>
    <w:lsdException w:name="Salutation" w:semiHidden="1" w:unhideWhenUsed="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iPriority="0" w:unhideWhenUsed="1"/>
    <w:lsdException w:name="FollowedHyperlink" w:semiHidden="1"/>
    <w:lsdException w:name="Strong" w:semiHidden="1" w:uiPriority="22" w:qFormat="1"/>
    <w:lsdException w:name="Emphasis" w:semiHidden="1"/>
    <w:lsdException w:name="Document Map" w:semiHidden="1"/>
    <w:lsdException w:name="Plain Text" w:semiHidden="1" w:unhideWhenUsed="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qFormat="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qFormat/>
    <w:rsid w:val="002263C9"/>
    <w:pPr>
      <w:spacing w:after="120" w:line="480" w:lineRule="auto"/>
      <w:jc w:val="both"/>
    </w:pPr>
    <w:rPr>
      <w:rFonts w:ascii="Times New Roman" w:eastAsia="Times New Roman" w:hAnsi="Times New Roman"/>
    </w:rPr>
  </w:style>
  <w:style w:type="paragraph" w:styleId="Heading1">
    <w:name w:val="heading 1"/>
    <w:basedOn w:val="Normal"/>
    <w:next w:val="Normal"/>
    <w:link w:val="Heading1Char"/>
    <w:uiPriority w:val="99"/>
    <w:semiHidden/>
    <w:qFormat/>
    <w:pPr>
      <w:keepNext/>
      <w:keepLines/>
      <w:spacing w:before="120" w:after="0"/>
      <w:outlineLvl w:val="0"/>
    </w:pPr>
    <w:rPr>
      <w:rFonts w:ascii="Arial" w:hAnsi="Arial"/>
      <w:b/>
      <w:caps/>
      <w:kern w:val="32"/>
      <w:sz w:val="18"/>
    </w:rPr>
  </w:style>
  <w:style w:type="paragraph" w:styleId="Heading2">
    <w:name w:val="heading 2"/>
    <w:basedOn w:val="Heading1"/>
    <w:next w:val="Normal"/>
    <w:link w:val="Heading2Char"/>
    <w:uiPriority w:val="99"/>
    <w:semiHidden/>
    <w:pPr>
      <w:outlineLvl w:val="1"/>
    </w:pPr>
    <w:rPr>
      <w:caps w:val="0"/>
    </w:rPr>
  </w:style>
  <w:style w:type="paragraph" w:styleId="Heading3">
    <w:name w:val="heading 3"/>
    <w:basedOn w:val="Heading2"/>
    <w:next w:val="Normal"/>
    <w:link w:val="Heading3Char"/>
    <w:uiPriority w:val="99"/>
    <w:semiHidden/>
    <w:pPr>
      <w:outlineLvl w:val="2"/>
    </w:pPr>
    <w:rPr>
      <w:b w:val="0"/>
      <w:i/>
    </w:rPr>
  </w:style>
  <w:style w:type="paragraph" w:styleId="Heading4">
    <w:name w:val="heading 4"/>
    <w:basedOn w:val="Normal"/>
    <w:next w:val="Normal"/>
    <w:uiPriority w:val="99"/>
    <w:semiHidden/>
    <w:pPr>
      <w:keepNext/>
      <w:numPr>
        <w:ilvl w:val="3"/>
        <w:numId w:val="4"/>
      </w:numPr>
      <w:spacing w:before="240" w:after="60"/>
      <w:outlineLvl w:val="3"/>
    </w:pPr>
    <w:rPr>
      <w:b/>
      <w:sz w:val="28"/>
    </w:rPr>
  </w:style>
  <w:style w:type="paragraph" w:styleId="Heading5">
    <w:name w:val="heading 5"/>
    <w:basedOn w:val="Normal"/>
    <w:next w:val="Normal"/>
    <w:uiPriority w:val="99"/>
    <w:semiHidden/>
    <w:pPr>
      <w:numPr>
        <w:ilvl w:val="4"/>
        <w:numId w:val="4"/>
      </w:numPr>
      <w:spacing w:before="240" w:after="60"/>
      <w:outlineLvl w:val="4"/>
    </w:pPr>
    <w:rPr>
      <w:b/>
      <w:i/>
      <w:sz w:val="26"/>
    </w:rPr>
  </w:style>
  <w:style w:type="paragraph" w:styleId="Heading6">
    <w:name w:val="heading 6"/>
    <w:basedOn w:val="Normal"/>
    <w:next w:val="Normal"/>
    <w:uiPriority w:val="99"/>
    <w:semiHidden/>
    <w:pPr>
      <w:numPr>
        <w:ilvl w:val="5"/>
        <w:numId w:val="4"/>
      </w:numPr>
      <w:spacing w:before="240" w:after="60"/>
      <w:outlineLvl w:val="5"/>
    </w:pPr>
    <w:rPr>
      <w:b/>
      <w:sz w:val="22"/>
    </w:rPr>
  </w:style>
  <w:style w:type="paragraph" w:styleId="Heading7">
    <w:name w:val="heading 7"/>
    <w:basedOn w:val="Normal"/>
    <w:next w:val="Normal"/>
    <w:uiPriority w:val="99"/>
    <w:semiHidden/>
    <w:pPr>
      <w:numPr>
        <w:ilvl w:val="6"/>
        <w:numId w:val="4"/>
      </w:numPr>
      <w:spacing w:before="240" w:after="60"/>
      <w:outlineLvl w:val="6"/>
    </w:pPr>
  </w:style>
  <w:style w:type="paragraph" w:styleId="Heading8">
    <w:name w:val="heading 8"/>
    <w:basedOn w:val="Normal"/>
    <w:next w:val="Normal"/>
    <w:uiPriority w:val="99"/>
    <w:semiHidden/>
    <w:pPr>
      <w:numPr>
        <w:ilvl w:val="7"/>
        <w:numId w:val="4"/>
      </w:numPr>
      <w:spacing w:before="240" w:after="60"/>
      <w:outlineLvl w:val="7"/>
    </w:pPr>
    <w:rPr>
      <w:i/>
    </w:rPr>
  </w:style>
  <w:style w:type="paragraph" w:styleId="Heading9">
    <w:name w:val="heading 9"/>
    <w:basedOn w:val="Normal"/>
    <w:next w:val="Normal"/>
    <w:uiPriority w:val="99"/>
    <w:semiHidden/>
    <w:pPr>
      <w:numPr>
        <w:ilvl w:val="8"/>
        <w:numId w:val="4"/>
      </w:numPr>
      <w:spacing w:before="240" w:after="60"/>
      <w:outlineLvl w:val="8"/>
    </w:pPr>
    <w:rPr>
      <w:rFonts w:ascii="Arial" w:hAnsi="Arial"/>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Email">
    <w:name w:val="Author Email"/>
    <w:basedOn w:val="Normal"/>
    <w:link w:val="AuthorEmailChar"/>
    <w:uiPriority w:val="99"/>
    <w:qFormat/>
    <w:rsid w:val="00013F1B"/>
    <w:rPr>
      <w:sz w:val="18"/>
    </w:rPr>
  </w:style>
  <w:style w:type="paragraph" w:styleId="Header">
    <w:name w:val="header"/>
    <w:basedOn w:val="Normal"/>
    <w:link w:val="HeaderChar"/>
    <w:uiPriority w:val="99"/>
    <w:pPr>
      <w:tabs>
        <w:tab w:val="center" w:pos="4320"/>
        <w:tab w:val="right" w:pos="8640"/>
      </w:tabs>
    </w:pPr>
    <w:rPr>
      <w:rFonts w:ascii="Arial" w:hAnsi="Arial"/>
    </w:rPr>
  </w:style>
  <w:style w:type="paragraph" w:customStyle="1" w:styleId="Author">
    <w:name w:val="Author"/>
    <w:basedOn w:val="Normal"/>
    <w:link w:val="AuthorChar"/>
    <w:pPr>
      <w:spacing w:after="0"/>
      <w:jc w:val="center"/>
    </w:pPr>
    <w:rPr>
      <w:b/>
      <w:color w:val="000000"/>
      <w:sz w:val="24"/>
    </w:rPr>
  </w:style>
  <w:style w:type="character" w:styleId="PageNumber">
    <w:name w:val="page number"/>
    <w:basedOn w:val="DefaultParagraphFont"/>
    <w:uiPriority w:val="99"/>
    <w:semiHidden/>
  </w:style>
  <w:style w:type="paragraph" w:styleId="Title">
    <w:name w:val="Title"/>
    <w:basedOn w:val="Normal"/>
    <w:uiPriority w:val="99"/>
    <w:qFormat/>
    <w:rsid w:val="005A0D7A"/>
    <w:pPr>
      <w:jc w:val="center"/>
      <w:outlineLvl w:val="0"/>
    </w:pPr>
    <w:rPr>
      <w:b/>
      <w:kern w:val="28"/>
      <w:sz w:val="36"/>
    </w:rPr>
  </w:style>
  <w:style w:type="paragraph" w:customStyle="1" w:styleId="FigTableCaption">
    <w:name w:val="Fig/Table Caption"/>
    <w:basedOn w:val="Caption"/>
    <w:link w:val="FigTableCaptionChar"/>
    <w:uiPriority w:val="99"/>
    <w:semiHidden/>
    <w:qFormat/>
    <w:rsid w:val="00D10AD2"/>
  </w:style>
  <w:style w:type="paragraph" w:styleId="Caption">
    <w:name w:val="caption"/>
    <w:basedOn w:val="Normal"/>
    <w:next w:val="Normal"/>
    <w:link w:val="CaptionChar"/>
    <w:uiPriority w:val="35"/>
    <w:qFormat/>
    <w:rsid w:val="00D90F52"/>
    <w:pPr>
      <w:spacing w:before="60"/>
      <w:jc w:val="center"/>
    </w:pPr>
    <w:rPr>
      <w:b/>
      <w:sz w:val="18"/>
    </w:rPr>
  </w:style>
  <w:style w:type="paragraph" w:styleId="Footer">
    <w:name w:val="footer"/>
    <w:basedOn w:val="Normal"/>
    <w:link w:val="FooterChar"/>
    <w:uiPriority w:val="99"/>
    <w:rsid w:val="003907EC"/>
    <w:pPr>
      <w:tabs>
        <w:tab w:val="center" w:pos="4680"/>
        <w:tab w:val="right" w:pos="9360"/>
      </w:tabs>
      <w:spacing w:after="0"/>
    </w:pPr>
  </w:style>
  <w:style w:type="character" w:customStyle="1" w:styleId="AuthorEmailChar">
    <w:name w:val="Author Email Char"/>
    <w:basedOn w:val="DefaultParagraphFont"/>
    <w:link w:val="AuthorEmail"/>
    <w:uiPriority w:val="99"/>
    <w:rsid w:val="00013F1B"/>
    <w:rPr>
      <w:rFonts w:ascii="Times New Roman" w:eastAsia="Times New Roman" w:hAnsi="Times New Roman"/>
      <w:sz w:val="18"/>
    </w:rPr>
  </w:style>
  <w:style w:type="character" w:customStyle="1" w:styleId="FooterChar">
    <w:name w:val="Footer Char"/>
    <w:basedOn w:val="DefaultParagraphFont"/>
    <w:link w:val="Footer"/>
    <w:uiPriority w:val="99"/>
    <w:rsid w:val="003907EC"/>
    <w:rPr>
      <w:rFonts w:ascii="Times New Roman" w:eastAsia="Times New Roman" w:hAnsi="Times New Roman"/>
    </w:rPr>
  </w:style>
  <w:style w:type="paragraph" w:customStyle="1" w:styleId="CaptionFigureandTable">
    <w:name w:val="Caption (Figure and Table)"/>
    <w:basedOn w:val="Normal"/>
    <w:link w:val="CaptionFigureandTableChar"/>
    <w:uiPriority w:val="99"/>
    <w:qFormat/>
    <w:rsid w:val="004C7A86"/>
    <w:pPr>
      <w:jc w:val="center"/>
    </w:pPr>
    <w:rPr>
      <w:b/>
      <w:bCs/>
      <w:szCs w:val="18"/>
    </w:rPr>
  </w:style>
  <w:style w:type="paragraph" w:customStyle="1" w:styleId="Tabletext">
    <w:name w:val="Tabletext"/>
    <w:basedOn w:val="Normal"/>
    <w:link w:val="TabletextChar"/>
    <w:uiPriority w:val="99"/>
    <w:qFormat/>
    <w:rsid w:val="00D642A3"/>
    <w:pPr>
      <w:spacing w:line="240" w:lineRule="auto"/>
      <w:jc w:val="center"/>
    </w:pPr>
    <w:rPr>
      <w:szCs w:val="18"/>
    </w:rPr>
  </w:style>
  <w:style w:type="paragraph" w:styleId="Index1">
    <w:name w:val="index 1"/>
    <w:basedOn w:val="Normal"/>
    <w:next w:val="Normal"/>
    <w:autoRedefine/>
    <w:uiPriority w:val="99"/>
    <w:semiHidden/>
    <w:pPr>
      <w:ind w:left="240" w:hanging="240"/>
    </w:pPr>
  </w:style>
  <w:style w:type="paragraph" w:styleId="Index2">
    <w:name w:val="index 2"/>
    <w:basedOn w:val="Normal"/>
    <w:next w:val="Normal"/>
    <w:autoRedefine/>
    <w:uiPriority w:val="99"/>
    <w:semiHidden/>
    <w:pPr>
      <w:ind w:left="480" w:hanging="240"/>
    </w:pPr>
  </w:style>
  <w:style w:type="paragraph" w:styleId="Index3">
    <w:name w:val="index 3"/>
    <w:basedOn w:val="Normal"/>
    <w:next w:val="Normal"/>
    <w:autoRedefine/>
    <w:uiPriority w:val="99"/>
    <w:semiHidden/>
    <w:pPr>
      <w:ind w:left="720" w:hanging="240"/>
    </w:pPr>
  </w:style>
  <w:style w:type="paragraph" w:styleId="Index4">
    <w:name w:val="index 4"/>
    <w:basedOn w:val="Normal"/>
    <w:next w:val="Normal"/>
    <w:autoRedefine/>
    <w:uiPriority w:val="99"/>
    <w:semiHidden/>
    <w:pPr>
      <w:ind w:left="960" w:hanging="240"/>
    </w:pPr>
  </w:style>
  <w:style w:type="paragraph" w:styleId="Index5">
    <w:name w:val="index 5"/>
    <w:basedOn w:val="Normal"/>
    <w:next w:val="Normal"/>
    <w:autoRedefine/>
    <w:uiPriority w:val="99"/>
    <w:semiHidden/>
    <w:pPr>
      <w:ind w:left="1200" w:hanging="240"/>
    </w:pPr>
  </w:style>
  <w:style w:type="paragraph" w:styleId="Index6">
    <w:name w:val="index 6"/>
    <w:basedOn w:val="Normal"/>
    <w:next w:val="Normal"/>
    <w:autoRedefine/>
    <w:uiPriority w:val="99"/>
    <w:semiHidden/>
    <w:pPr>
      <w:ind w:left="1440" w:hanging="240"/>
    </w:pPr>
  </w:style>
  <w:style w:type="paragraph" w:styleId="Index7">
    <w:name w:val="index 7"/>
    <w:basedOn w:val="Normal"/>
    <w:next w:val="Normal"/>
    <w:autoRedefine/>
    <w:uiPriority w:val="99"/>
    <w:semiHidden/>
    <w:pPr>
      <w:ind w:left="1680" w:hanging="240"/>
    </w:pPr>
  </w:style>
  <w:style w:type="paragraph" w:styleId="Index8">
    <w:name w:val="index 8"/>
    <w:basedOn w:val="Normal"/>
    <w:next w:val="Normal"/>
    <w:autoRedefine/>
    <w:uiPriority w:val="99"/>
    <w:semiHidden/>
    <w:pPr>
      <w:ind w:left="1920" w:hanging="240"/>
    </w:pPr>
  </w:style>
  <w:style w:type="paragraph" w:styleId="Index9">
    <w:name w:val="index 9"/>
    <w:basedOn w:val="Normal"/>
    <w:next w:val="Normal"/>
    <w:autoRedefine/>
    <w:uiPriority w:val="99"/>
    <w:semiHidden/>
    <w:pPr>
      <w:ind w:left="2160" w:hanging="240"/>
    </w:pPr>
  </w:style>
  <w:style w:type="paragraph" w:styleId="IndexHeading">
    <w:name w:val="index heading"/>
    <w:basedOn w:val="Normal"/>
    <w:next w:val="Index1"/>
    <w:uiPriority w:val="99"/>
    <w:semiHidden/>
    <w:rPr>
      <w:rFonts w:ascii="Arial" w:hAnsi="Arial"/>
      <w:b/>
    </w:rPr>
  </w:style>
  <w:style w:type="paragraph" w:styleId="List">
    <w:name w:val="List"/>
    <w:basedOn w:val="Normal"/>
    <w:uiPriority w:val="99"/>
    <w:semiHidden/>
    <w:pPr>
      <w:ind w:left="360" w:hanging="360"/>
    </w:pPr>
  </w:style>
  <w:style w:type="character" w:customStyle="1" w:styleId="CaptionFigureandTableChar">
    <w:name w:val="Caption (Figure and Table) Char"/>
    <w:basedOn w:val="DefaultParagraphFont"/>
    <w:link w:val="CaptionFigureandTable"/>
    <w:uiPriority w:val="99"/>
    <w:rsid w:val="004C7A86"/>
    <w:rPr>
      <w:rFonts w:ascii="Times New Roman" w:eastAsia="Times New Roman" w:hAnsi="Times New Roman"/>
      <w:b/>
      <w:bCs/>
      <w:szCs w:val="18"/>
    </w:rPr>
  </w:style>
  <w:style w:type="character" w:customStyle="1" w:styleId="CaptionChar">
    <w:name w:val="Caption Char"/>
    <w:basedOn w:val="DefaultParagraphFont"/>
    <w:link w:val="Caption"/>
    <w:uiPriority w:val="35"/>
    <w:rsid w:val="00D10AD2"/>
    <w:rPr>
      <w:rFonts w:ascii="Times New Roman" w:eastAsia="Times New Roman" w:hAnsi="Times New Roman"/>
      <w:b/>
      <w:sz w:val="18"/>
    </w:rPr>
  </w:style>
  <w:style w:type="paragraph" w:styleId="List4">
    <w:name w:val="List 4"/>
    <w:basedOn w:val="Normal"/>
    <w:uiPriority w:val="99"/>
    <w:semiHidden/>
    <w:pPr>
      <w:ind w:left="1440" w:hanging="360"/>
    </w:pPr>
  </w:style>
  <w:style w:type="character" w:customStyle="1" w:styleId="FigTableCaptionChar">
    <w:name w:val="Fig/Table Caption Char"/>
    <w:basedOn w:val="CaptionChar"/>
    <w:link w:val="FigTableCaption"/>
    <w:uiPriority w:val="99"/>
    <w:semiHidden/>
    <w:rsid w:val="00D10AD2"/>
    <w:rPr>
      <w:rFonts w:ascii="Times New Roman" w:eastAsia="Times New Roman" w:hAnsi="Times New Roman"/>
      <w:b/>
      <w:sz w:val="18"/>
    </w:rPr>
  </w:style>
  <w:style w:type="character" w:styleId="CommentReference">
    <w:name w:val="annotation reference"/>
    <w:basedOn w:val="DefaultParagraphFont"/>
    <w:uiPriority w:val="99"/>
    <w:semiHidden/>
    <w:rsid w:val="00117CC2"/>
    <w:rPr>
      <w:sz w:val="16"/>
      <w:szCs w:val="16"/>
    </w:rPr>
  </w:style>
  <w:style w:type="character" w:customStyle="1" w:styleId="TabletextChar">
    <w:name w:val="Tabletext Char"/>
    <w:basedOn w:val="DefaultParagraphFont"/>
    <w:link w:val="Tabletext"/>
    <w:uiPriority w:val="99"/>
    <w:rsid w:val="00D642A3"/>
    <w:rPr>
      <w:rFonts w:ascii="Times New Roman" w:eastAsia="Times New Roman" w:hAnsi="Times New Roman"/>
      <w:szCs w:val="18"/>
    </w:rPr>
  </w:style>
  <w:style w:type="paragraph" w:styleId="CommentText">
    <w:name w:val="annotation text"/>
    <w:basedOn w:val="Normal"/>
    <w:link w:val="CommentTextChar"/>
    <w:uiPriority w:val="99"/>
    <w:semiHidden/>
    <w:rsid w:val="00117CC2"/>
  </w:style>
  <w:style w:type="character" w:customStyle="1" w:styleId="CommentTextChar">
    <w:name w:val="Comment Text Char"/>
    <w:basedOn w:val="DefaultParagraphFont"/>
    <w:link w:val="CommentText"/>
    <w:uiPriority w:val="99"/>
    <w:semiHidden/>
    <w:rsid w:val="00117CC2"/>
    <w:rPr>
      <w:rFonts w:ascii="Times New Roman" w:eastAsia="Times New Roman" w:hAnsi="Times New Roman"/>
    </w:rPr>
  </w:style>
  <w:style w:type="paragraph" w:styleId="CommentSubject">
    <w:name w:val="annotation subject"/>
    <w:basedOn w:val="CommentText"/>
    <w:next w:val="CommentText"/>
    <w:link w:val="CommentSubjectChar"/>
    <w:uiPriority w:val="99"/>
    <w:semiHidden/>
    <w:rsid w:val="00117CC2"/>
    <w:rPr>
      <w:b/>
      <w:bCs/>
    </w:rPr>
  </w:style>
  <w:style w:type="character" w:customStyle="1" w:styleId="CommentSubjectChar">
    <w:name w:val="Comment Subject Char"/>
    <w:basedOn w:val="CommentTextChar"/>
    <w:link w:val="CommentSubject"/>
    <w:uiPriority w:val="99"/>
    <w:semiHidden/>
    <w:rsid w:val="00117CC2"/>
    <w:rPr>
      <w:rFonts w:ascii="Times New Roman" w:eastAsia="Times New Roman" w:hAnsi="Times New Roman"/>
      <w:b/>
      <w:bCs/>
    </w:rPr>
  </w:style>
  <w:style w:type="paragraph" w:styleId="ListContinue2">
    <w:name w:val="List Continue 2"/>
    <w:basedOn w:val="Normal"/>
    <w:uiPriority w:val="99"/>
    <w:semiHidden/>
    <w:pPr>
      <w:ind w:left="720"/>
    </w:pPr>
  </w:style>
  <w:style w:type="paragraph" w:styleId="BalloonText">
    <w:name w:val="Balloon Text"/>
    <w:basedOn w:val="Normal"/>
    <w:link w:val="BalloonTextChar"/>
    <w:uiPriority w:val="99"/>
    <w:semiHidden/>
    <w:rsid w:val="00117CC2"/>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7CC2"/>
    <w:rPr>
      <w:rFonts w:ascii="Segoe UI" w:eastAsia="Times New Roman" w:hAnsi="Segoe UI" w:cs="Segoe UI"/>
      <w:sz w:val="18"/>
      <w:szCs w:val="18"/>
    </w:rPr>
  </w:style>
  <w:style w:type="paragraph" w:styleId="ListContinue5">
    <w:name w:val="List Continue 5"/>
    <w:basedOn w:val="Normal"/>
    <w:uiPriority w:val="99"/>
    <w:semiHidden/>
    <w:pPr>
      <w:ind w:left="1800"/>
    </w:pPr>
  </w:style>
  <w:style w:type="paragraph" w:styleId="ListParagraph">
    <w:name w:val="List Paragraph"/>
    <w:basedOn w:val="Normal"/>
    <w:uiPriority w:val="99"/>
    <w:semiHidden/>
    <w:rsid w:val="00902FC0"/>
    <w:pPr>
      <w:ind w:left="720"/>
      <w:contextualSpacing/>
    </w:pPr>
  </w:style>
  <w:style w:type="paragraph" w:styleId="ListNumber3">
    <w:name w:val="List Number 3"/>
    <w:basedOn w:val="Normal"/>
    <w:uiPriority w:val="99"/>
    <w:semiHidden/>
    <w:pPr>
      <w:numPr>
        <w:numId w:val="1"/>
      </w:numPr>
    </w:pPr>
  </w:style>
  <w:style w:type="paragraph" w:styleId="ListNumber4">
    <w:name w:val="List Number 4"/>
    <w:basedOn w:val="Normal"/>
    <w:uiPriority w:val="99"/>
    <w:semiHidden/>
    <w:pPr>
      <w:numPr>
        <w:numId w:val="2"/>
      </w:numPr>
    </w:pPr>
  </w:style>
  <w:style w:type="paragraph" w:styleId="ListNumber5">
    <w:name w:val="List Number 5"/>
    <w:basedOn w:val="Normal"/>
    <w:uiPriority w:val="99"/>
    <w:semiHidden/>
    <w:pPr>
      <w:numPr>
        <w:numId w:val="3"/>
      </w:numPr>
    </w:pPr>
  </w:style>
  <w:style w:type="paragraph" w:styleId="MacroText">
    <w:name w:val="macro"/>
    <w:uiPriority w:val="99"/>
    <w:semiHidden/>
    <w:pPr>
      <w:tabs>
        <w:tab w:val="left" w:pos="480"/>
        <w:tab w:val="left" w:pos="960"/>
        <w:tab w:val="left" w:pos="1440"/>
        <w:tab w:val="left" w:pos="1920"/>
        <w:tab w:val="left" w:pos="2400"/>
        <w:tab w:val="left" w:pos="2880"/>
        <w:tab w:val="left" w:pos="3360"/>
        <w:tab w:val="left" w:pos="3840"/>
        <w:tab w:val="left" w:pos="4320"/>
      </w:tabs>
    </w:pPr>
    <w:rPr>
      <w:rFonts w:ascii="Courier New" w:eastAsia="Times New Roman" w:hAnsi="Courier New"/>
    </w:rPr>
  </w:style>
  <w:style w:type="paragraph" w:styleId="MessageHeader">
    <w:name w:val="Message Header"/>
    <w:basedOn w:val="Normal"/>
    <w:uiPriority w:val="99"/>
    <w:semiHidden/>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rPr>
  </w:style>
  <w:style w:type="paragraph" w:styleId="PlainText">
    <w:name w:val="Plain Text"/>
    <w:basedOn w:val="Normal"/>
    <w:uiPriority w:val="99"/>
    <w:semiHidden/>
    <w:rPr>
      <w:rFonts w:ascii="Courier New" w:hAnsi="Courier New"/>
    </w:rPr>
  </w:style>
  <w:style w:type="paragraph" w:styleId="Salutation">
    <w:name w:val="Salutation"/>
    <w:basedOn w:val="Normal"/>
    <w:next w:val="Normal"/>
    <w:uiPriority w:val="99"/>
    <w:semiHidden/>
  </w:style>
  <w:style w:type="paragraph" w:styleId="Signature">
    <w:name w:val="Signature"/>
    <w:basedOn w:val="Normal"/>
    <w:uiPriority w:val="99"/>
    <w:semiHidden/>
    <w:pPr>
      <w:ind w:left="4320"/>
    </w:pPr>
  </w:style>
  <w:style w:type="paragraph" w:styleId="Subtitle">
    <w:name w:val="Subtitle"/>
    <w:basedOn w:val="Normal"/>
    <w:uiPriority w:val="99"/>
    <w:semiHidden/>
    <w:pPr>
      <w:spacing w:after="60"/>
      <w:jc w:val="center"/>
      <w:outlineLvl w:val="1"/>
    </w:pPr>
    <w:rPr>
      <w:rFonts w:ascii="Arial" w:hAnsi="Arial"/>
    </w:rPr>
  </w:style>
  <w:style w:type="paragraph" w:styleId="TOAHeading">
    <w:name w:val="toa heading"/>
    <w:basedOn w:val="Normal"/>
    <w:next w:val="Normal"/>
    <w:uiPriority w:val="99"/>
    <w:semiHidden/>
    <w:pPr>
      <w:spacing w:before="120"/>
    </w:pPr>
    <w:rPr>
      <w:rFonts w:ascii="Arial" w:hAnsi="Arial"/>
      <w:b/>
    </w:rPr>
  </w:style>
  <w:style w:type="paragraph" w:styleId="TOC1">
    <w:name w:val="toc 1"/>
    <w:basedOn w:val="Normal"/>
    <w:next w:val="Normal"/>
    <w:autoRedefine/>
    <w:uiPriority w:val="99"/>
    <w:semiHidden/>
  </w:style>
  <w:style w:type="paragraph" w:styleId="TOC2">
    <w:name w:val="toc 2"/>
    <w:basedOn w:val="Normal"/>
    <w:next w:val="Normal"/>
    <w:autoRedefine/>
    <w:uiPriority w:val="99"/>
    <w:semiHidden/>
    <w:pPr>
      <w:ind w:left="240"/>
    </w:pPr>
  </w:style>
  <w:style w:type="paragraph" w:styleId="TOC3">
    <w:name w:val="toc 3"/>
    <w:basedOn w:val="Normal"/>
    <w:next w:val="Normal"/>
    <w:autoRedefine/>
    <w:uiPriority w:val="99"/>
    <w:semiHidden/>
    <w:pPr>
      <w:ind w:left="480"/>
    </w:pPr>
  </w:style>
  <w:style w:type="paragraph" w:styleId="TOC4">
    <w:name w:val="toc 4"/>
    <w:basedOn w:val="Normal"/>
    <w:next w:val="Normal"/>
    <w:autoRedefine/>
    <w:uiPriority w:val="99"/>
    <w:semiHidden/>
    <w:pPr>
      <w:ind w:left="720"/>
    </w:pPr>
  </w:style>
  <w:style w:type="paragraph" w:styleId="TOC5">
    <w:name w:val="toc 5"/>
    <w:basedOn w:val="Normal"/>
    <w:next w:val="Normal"/>
    <w:autoRedefine/>
    <w:uiPriority w:val="99"/>
    <w:semiHidden/>
    <w:pPr>
      <w:ind w:left="960"/>
    </w:pPr>
  </w:style>
  <w:style w:type="paragraph" w:styleId="TOC6">
    <w:name w:val="toc 6"/>
    <w:basedOn w:val="Normal"/>
    <w:next w:val="Normal"/>
    <w:autoRedefine/>
    <w:uiPriority w:val="99"/>
    <w:semiHidden/>
    <w:pPr>
      <w:ind w:left="1200"/>
    </w:pPr>
  </w:style>
  <w:style w:type="paragraph" w:styleId="TOC7">
    <w:name w:val="toc 7"/>
    <w:basedOn w:val="Normal"/>
    <w:next w:val="Normal"/>
    <w:autoRedefine/>
    <w:uiPriority w:val="99"/>
    <w:semiHidden/>
    <w:pPr>
      <w:ind w:left="1440"/>
    </w:pPr>
  </w:style>
  <w:style w:type="paragraph" w:styleId="TOC8">
    <w:name w:val="toc 8"/>
    <w:basedOn w:val="Normal"/>
    <w:next w:val="Normal"/>
    <w:autoRedefine/>
    <w:uiPriority w:val="99"/>
    <w:semiHidden/>
    <w:pPr>
      <w:ind w:left="1680"/>
    </w:pPr>
  </w:style>
  <w:style w:type="paragraph" w:styleId="TOC9">
    <w:name w:val="toc 9"/>
    <w:basedOn w:val="Normal"/>
    <w:next w:val="Normal"/>
    <w:autoRedefine/>
    <w:uiPriority w:val="99"/>
    <w:semiHidden/>
    <w:pPr>
      <w:ind w:left="1920"/>
    </w:pPr>
  </w:style>
  <w:style w:type="paragraph" w:customStyle="1" w:styleId="References">
    <w:name w:val="References"/>
    <w:basedOn w:val="Normal"/>
    <w:link w:val="ReferencesChar"/>
    <w:autoRedefine/>
    <w:qFormat/>
    <w:rsid w:val="003D43A0"/>
    <w:pPr>
      <w:overflowPunct w:val="0"/>
      <w:autoSpaceDE w:val="0"/>
      <w:autoSpaceDN w:val="0"/>
      <w:adjustRightInd w:val="0"/>
      <w:ind w:left="720" w:hanging="720"/>
      <w:textAlignment w:val="baseline"/>
    </w:pPr>
  </w:style>
  <w:style w:type="paragraph" w:customStyle="1" w:styleId="Abstract">
    <w:name w:val="Abstract"/>
    <w:basedOn w:val="Heading1"/>
    <w:pPr>
      <w:spacing w:before="40"/>
      <w:outlineLvl w:val="9"/>
    </w:pPr>
    <w:rPr>
      <w:rFonts w:ascii="Times New Roman" w:hAnsi="Times New Roman"/>
      <w:kern w:val="28"/>
      <w:sz w:val="24"/>
    </w:rPr>
  </w:style>
  <w:style w:type="character" w:styleId="Hyperlink">
    <w:name w:val="Hyperlink"/>
    <w:uiPriority w:val="99"/>
    <w:semiHidden/>
    <w:rsid w:val="00480565"/>
    <w:rPr>
      <w:color w:val="4173AF"/>
      <w:sz w:val="20"/>
      <w:szCs w:val="20"/>
    </w:rPr>
  </w:style>
  <w:style w:type="paragraph" w:customStyle="1" w:styleId="Affiliation">
    <w:name w:val="Affiliation"/>
    <w:basedOn w:val="Author"/>
    <w:link w:val="AffiliationChar"/>
    <w:rPr>
      <w:b w:val="0"/>
    </w:rPr>
  </w:style>
  <w:style w:type="paragraph" w:customStyle="1" w:styleId="TableText0">
    <w:name w:val="Table Text"/>
    <w:basedOn w:val="Normal"/>
    <w:rsid w:val="00D90F52"/>
    <w:pPr>
      <w:keepLines/>
      <w:spacing w:before="40" w:after="40"/>
      <w:jc w:val="center"/>
    </w:pPr>
  </w:style>
  <w:style w:type="paragraph" w:customStyle="1" w:styleId="AuthorName">
    <w:name w:val="Author Name"/>
    <w:basedOn w:val="Author"/>
    <w:link w:val="AuthorNameChar"/>
    <w:qFormat/>
    <w:rsid w:val="005A0D7A"/>
    <w:pPr>
      <w:jc w:val="left"/>
    </w:pPr>
    <w:rPr>
      <w:sz w:val="20"/>
    </w:rPr>
  </w:style>
  <w:style w:type="paragraph" w:customStyle="1" w:styleId="AuthorAffiliation">
    <w:name w:val="Author Affiliation"/>
    <w:basedOn w:val="Affiliation"/>
    <w:link w:val="AuthorAffiliationChar"/>
    <w:qFormat/>
    <w:rsid w:val="0042437D"/>
    <w:pPr>
      <w:jc w:val="left"/>
    </w:pPr>
    <w:rPr>
      <w:sz w:val="20"/>
    </w:rPr>
  </w:style>
  <w:style w:type="character" w:customStyle="1" w:styleId="AuthorChar">
    <w:name w:val="Author Char"/>
    <w:basedOn w:val="DefaultParagraphFont"/>
    <w:link w:val="Author"/>
    <w:rsid w:val="005A2C27"/>
    <w:rPr>
      <w:rFonts w:ascii="Times New Roman" w:eastAsia="Times New Roman" w:hAnsi="Times New Roman"/>
      <w:b/>
      <w:color w:val="000000"/>
      <w:sz w:val="24"/>
    </w:rPr>
  </w:style>
  <w:style w:type="character" w:customStyle="1" w:styleId="AuthorNameChar">
    <w:name w:val="Author Name Char"/>
    <w:basedOn w:val="AuthorChar"/>
    <w:link w:val="AuthorName"/>
    <w:rsid w:val="005A0D7A"/>
    <w:rPr>
      <w:rFonts w:ascii="Times New Roman" w:eastAsia="Times New Roman" w:hAnsi="Times New Roman"/>
      <w:b/>
      <w:color w:val="000000"/>
      <w:sz w:val="24"/>
    </w:rPr>
  </w:style>
  <w:style w:type="character" w:customStyle="1" w:styleId="AffiliationChar">
    <w:name w:val="Affiliation Char"/>
    <w:basedOn w:val="AuthorChar"/>
    <w:link w:val="Affiliation"/>
    <w:rsid w:val="005A2C27"/>
    <w:rPr>
      <w:rFonts w:ascii="Times New Roman" w:eastAsia="Times New Roman" w:hAnsi="Times New Roman"/>
      <w:b w:val="0"/>
      <w:color w:val="000000"/>
      <w:sz w:val="24"/>
    </w:rPr>
  </w:style>
  <w:style w:type="character" w:customStyle="1" w:styleId="AuthorAffiliationChar">
    <w:name w:val="Author Affiliation Char"/>
    <w:basedOn w:val="AffiliationChar"/>
    <w:link w:val="AuthorAffiliation"/>
    <w:rsid w:val="0042437D"/>
    <w:rPr>
      <w:rFonts w:ascii="Times New Roman" w:eastAsia="Times New Roman" w:hAnsi="Times New Roman"/>
      <w:b w:val="0"/>
      <w:color w:val="000000"/>
      <w:sz w:val="24"/>
    </w:rPr>
  </w:style>
  <w:style w:type="paragraph" w:customStyle="1" w:styleId="SectionHeading">
    <w:name w:val="Section Heading"/>
    <w:basedOn w:val="Heading1"/>
    <w:link w:val="SectionHeadingChar"/>
    <w:qFormat/>
    <w:rsid w:val="002263C9"/>
    <w:pPr>
      <w:numPr>
        <w:numId w:val="8"/>
      </w:numPr>
      <w:tabs>
        <w:tab w:val="left" w:pos="360"/>
      </w:tabs>
      <w:spacing w:before="0" w:after="120"/>
      <w:jc w:val="left"/>
    </w:pPr>
    <w:rPr>
      <w:rFonts w:ascii="Times New Roman" w:hAnsi="Times New Roman"/>
      <w:caps w:val="0"/>
      <w:sz w:val="20"/>
    </w:rPr>
  </w:style>
  <w:style w:type="character" w:customStyle="1" w:styleId="ReferencesChar">
    <w:name w:val="References Char"/>
    <w:basedOn w:val="DefaultParagraphFont"/>
    <w:link w:val="References"/>
    <w:rsid w:val="003D43A0"/>
    <w:rPr>
      <w:rFonts w:ascii="Times New Roman" w:eastAsia="Times New Roman" w:hAnsi="Times New Roman"/>
    </w:rPr>
  </w:style>
  <w:style w:type="paragraph" w:customStyle="1" w:styleId="NumberedList">
    <w:name w:val="Numbered List"/>
    <w:basedOn w:val="Normal"/>
    <w:link w:val="NumberedListChar"/>
    <w:qFormat/>
    <w:rsid w:val="003D43A0"/>
    <w:pPr>
      <w:numPr>
        <w:numId w:val="5"/>
      </w:numPr>
      <w:tabs>
        <w:tab w:val="left" w:pos="180"/>
      </w:tabs>
      <w:overflowPunct w:val="0"/>
      <w:autoSpaceDE w:val="0"/>
      <w:autoSpaceDN w:val="0"/>
      <w:adjustRightInd w:val="0"/>
      <w:ind w:left="187" w:hanging="187"/>
      <w:jc w:val="left"/>
      <w:textAlignment w:val="baseline"/>
    </w:pPr>
  </w:style>
  <w:style w:type="character" w:customStyle="1" w:styleId="Heading1Char">
    <w:name w:val="Heading 1 Char"/>
    <w:basedOn w:val="DefaultParagraphFont"/>
    <w:link w:val="Heading1"/>
    <w:uiPriority w:val="99"/>
    <w:semiHidden/>
    <w:rsid w:val="00D10AD2"/>
    <w:rPr>
      <w:rFonts w:ascii="Arial" w:eastAsia="Times New Roman" w:hAnsi="Arial"/>
      <w:b/>
      <w:caps/>
      <w:kern w:val="32"/>
      <w:sz w:val="18"/>
    </w:rPr>
  </w:style>
  <w:style w:type="character" w:customStyle="1" w:styleId="SectionHeadingChar">
    <w:name w:val="Section Heading Char"/>
    <w:basedOn w:val="Heading1Char"/>
    <w:link w:val="SectionHeading"/>
    <w:rsid w:val="002263C9"/>
    <w:rPr>
      <w:rFonts w:ascii="Times New Roman" w:eastAsia="Times New Roman" w:hAnsi="Times New Roman"/>
      <w:b/>
      <w:caps w:val="0"/>
      <w:kern w:val="32"/>
      <w:sz w:val="18"/>
    </w:rPr>
  </w:style>
  <w:style w:type="paragraph" w:customStyle="1" w:styleId="Sub-sectionHeader">
    <w:name w:val="Sub-section Header"/>
    <w:basedOn w:val="Heading2"/>
    <w:link w:val="Sub-sectionHeaderChar"/>
    <w:qFormat/>
    <w:rsid w:val="002263C9"/>
    <w:pPr>
      <w:numPr>
        <w:ilvl w:val="1"/>
        <w:numId w:val="7"/>
      </w:numPr>
      <w:tabs>
        <w:tab w:val="left" w:pos="360"/>
      </w:tabs>
      <w:spacing w:before="0" w:after="120"/>
      <w:ind w:left="0" w:firstLine="0"/>
      <w:jc w:val="left"/>
    </w:pPr>
    <w:rPr>
      <w:rFonts w:ascii="Times New Roman" w:hAnsi="Times New Roman"/>
      <w:sz w:val="20"/>
    </w:rPr>
  </w:style>
  <w:style w:type="character" w:customStyle="1" w:styleId="NumberedListChar">
    <w:name w:val="Numbered List Char"/>
    <w:basedOn w:val="DefaultParagraphFont"/>
    <w:link w:val="NumberedList"/>
    <w:rsid w:val="003D43A0"/>
    <w:rPr>
      <w:rFonts w:ascii="Times New Roman" w:eastAsia="Times New Roman" w:hAnsi="Times New Roman"/>
    </w:rPr>
  </w:style>
  <w:style w:type="paragraph" w:customStyle="1" w:styleId="Sub-sub-sectionheader">
    <w:name w:val="Sub-sub-section header"/>
    <w:basedOn w:val="Sub-sectionHeader"/>
    <w:link w:val="Sub-sub-sectionheaderChar"/>
    <w:qFormat/>
    <w:rsid w:val="002263C9"/>
    <w:pPr>
      <w:numPr>
        <w:ilvl w:val="2"/>
      </w:numPr>
      <w:ind w:left="0" w:firstLine="0"/>
    </w:pPr>
  </w:style>
  <w:style w:type="character" w:customStyle="1" w:styleId="Heading2Char">
    <w:name w:val="Heading 2 Char"/>
    <w:basedOn w:val="Heading1Char"/>
    <w:link w:val="Heading2"/>
    <w:uiPriority w:val="99"/>
    <w:semiHidden/>
    <w:rsid w:val="00D10AD2"/>
    <w:rPr>
      <w:rFonts w:ascii="Arial" w:eastAsia="Times New Roman" w:hAnsi="Arial"/>
      <w:b/>
      <w:caps w:val="0"/>
      <w:kern w:val="32"/>
      <w:sz w:val="18"/>
    </w:rPr>
  </w:style>
  <w:style w:type="character" w:customStyle="1" w:styleId="Sub-sectionHeaderChar">
    <w:name w:val="Sub-section Header Char"/>
    <w:basedOn w:val="Heading2Char"/>
    <w:link w:val="Sub-sectionHeader"/>
    <w:rsid w:val="002263C9"/>
    <w:rPr>
      <w:rFonts w:ascii="Times New Roman" w:eastAsia="Times New Roman" w:hAnsi="Times New Roman"/>
      <w:b/>
      <w:caps w:val="0"/>
      <w:kern w:val="32"/>
      <w:sz w:val="18"/>
    </w:rPr>
  </w:style>
  <w:style w:type="paragraph" w:customStyle="1" w:styleId="BulletedList">
    <w:name w:val="Bulleted List"/>
    <w:basedOn w:val="NumberedList"/>
    <w:link w:val="BulletedListChar"/>
    <w:qFormat/>
    <w:rsid w:val="003D43A0"/>
    <w:pPr>
      <w:numPr>
        <w:numId w:val="6"/>
      </w:numPr>
    </w:pPr>
  </w:style>
  <w:style w:type="character" w:customStyle="1" w:styleId="Heading3Char">
    <w:name w:val="Heading 3 Char"/>
    <w:basedOn w:val="Heading2Char"/>
    <w:link w:val="Heading3"/>
    <w:uiPriority w:val="99"/>
    <w:semiHidden/>
    <w:rsid w:val="00D10AD2"/>
    <w:rPr>
      <w:rFonts w:ascii="Arial" w:eastAsia="Times New Roman" w:hAnsi="Arial"/>
      <w:b w:val="0"/>
      <w:i/>
      <w:caps w:val="0"/>
      <w:kern w:val="32"/>
      <w:sz w:val="18"/>
    </w:rPr>
  </w:style>
  <w:style w:type="character" w:customStyle="1" w:styleId="Sub-sub-sectionheaderChar">
    <w:name w:val="Sub-sub-section header Char"/>
    <w:basedOn w:val="Heading3Char"/>
    <w:link w:val="Sub-sub-sectionheader"/>
    <w:rsid w:val="002263C9"/>
    <w:rPr>
      <w:rFonts w:ascii="Times New Roman" w:eastAsia="Times New Roman" w:hAnsi="Times New Roman"/>
      <w:b/>
      <w:i w:val="0"/>
      <w:caps w:val="0"/>
      <w:kern w:val="32"/>
      <w:sz w:val="18"/>
    </w:rPr>
  </w:style>
  <w:style w:type="character" w:customStyle="1" w:styleId="BulletedListChar">
    <w:name w:val="Bulleted List Char"/>
    <w:basedOn w:val="NumberedListChar"/>
    <w:link w:val="BulletedList"/>
    <w:rsid w:val="003D43A0"/>
    <w:rPr>
      <w:rFonts w:ascii="Times New Roman" w:eastAsia="Times New Roman" w:hAnsi="Times New Roman"/>
    </w:rPr>
  </w:style>
  <w:style w:type="character" w:styleId="FollowedHyperlink">
    <w:name w:val="FollowedHyperlink"/>
    <w:basedOn w:val="DefaultParagraphFont"/>
    <w:uiPriority w:val="99"/>
    <w:semiHidden/>
    <w:rsid w:val="00CF46DC"/>
    <w:rPr>
      <w:color w:val="800080" w:themeColor="followedHyperlink"/>
      <w:u w:val="single"/>
    </w:rPr>
  </w:style>
  <w:style w:type="table" w:styleId="TableGrid">
    <w:name w:val="Table Grid"/>
    <w:basedOn w:val="TableNormal"/>
    <w:uiPriority w:val="59"/>
    <w:rsid w:val="00DD5E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1C6DDD"/>
    <w:pPr>
      <w:spacing w:before="100" w:beforeAutospacing="1" w:after="100" w:afterAutospacing="1" w:line="240" w:lineRule="auto"/>
      <w:jc w:val="left"/>
    </w:pPr>
    <w:rPr>
      <w:sz w:val="24"/>
      <w:szCs w:val="24"/>
      <w:lang w:val="en-ID"/>
    </w:rPr>
  </w:style>
  <w:style w:type="character" w:styleId="Strong">
    <w:name w:val="Strong"/>
    <w:basedOn w:val="DefaultParagraphFont"/>
    <w:uiPriority w:val="22"/>
    <w:qFormat/>
    <w:rsid w:val="001C6DDD"/>
    <w:rPr>
      <w:b/>
      <w:bCs/>
    </w:rPr>
  </w:style>
  <w:style w:type="paragraph" w:customStyle="1" w:styleId="Isi">
    <w:name w:val="Isi"/>
    <w:basedOn w:val="NormalWeb"/>
    <w:uiPriority w:val="99"/>
    <w:qFormat/>
    <w:rsid w:val="00575C4D"/>
    <w:pPr>
      <w:shd w:val="clear" w:color="auto" w:fill="FFFFFF"/>
      <w:spacing w:before="120" w:beforeAutospacing="0" w:after="120" w:afterAutospacing="0" w:line="276" w:lineRule="auto"/>
      <w:jc w:val="both"/>
    </w:pPr>
    <w:rPr>
      <w:sz w:val="20"/>
      <w:szCs w:val="20"/>
    </w:rPr>
  </w:style>
  <w:style w:type="character" w:styleId="UnresolvedMention">
    <w:name w:val="Unresolved Mention"/>
    <w:basedOn w:val="DefaultParagraphFont"/>
    <w:uiPriority w:val="99"/>
    <w:semiHidden/>
    <w:unhideWhenUsed/>
    <w:rsid w:val="0033421B"/>
    <w:rPr>
      <w:color w:val="605E5C"/>
      <w:shd w:val="clear" w:color="auto" w:fill="E1DFDD"/>
    </w:rPr>
  </w:style>
  <w:style w:type="character" w:customStyle="1" w:styleId="HeaderChar">
    <w:name w:val="Header Char"/>
    <w:basedOn w:val="DefaultParagraphFont"/>
    <w:link w:val="Header"/>
    <w:uiPriority w:val="99"/>
    <w:rsid w:val="002851FD"/>
    <w:rPr>
      <w:rFonts w:ascii="Arial" w:eastAsia="Times New Roman" w:hAnsi="Arial"/>
    </w:rPr>
  </w:style>
  <w:style w:type="character" w:styleId="PlaceholderText">
    <w:name w:val="Placeholder Text"/>
    <w:basedOn w:val="DefaultParagraphFont"/>
    <w:uiPriority w:val="99"/>
    <w:semiHidden/>
    <w:rsid w:val="00D679D5"/>
    <w:rPr>
      <w:color w:val="666666"/>
    </w:rPr>
  </w:style>
  <w:style w:type="paragraph" w:customStyle="1" w:styleId="TableParagraph">
    <w:name w:val="Table Paragraph"/>
    <w:basedOn w:val="Normal"/>
    <w:uiPriority w:val="1"/>
    <w:qFormat/>
    <w:rsid w:val="002158D8"/>
    <w:pPr>
      <w:widowControl w:val="0"/>
      <w:autoSpaceDE w:val="0"/>
      <w:autoSpaceDN w:val="0"/>
      <w:spacing w:before="40" w:after="0" w:line="240" w:lineRule="auto"/>
      <w:ind w:left="10"/>
      <w:jc w:val="center"/>
    </w:pPr>
    <w:rPr>
      <w:sz w:val="22"/>
      <w:szCs w:val="22"/>
      <w:lang w:val="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862480">
      <w:bodyDiv w:val="1"/>
      <w:marLeft w:val="0"/>
      <w:marRight w:val="0"/>
      <w:marTop w:val="0"/>
      <w:marBottom w:val="0"/>
      <w:divBdr>
        <w:top w:val="none" w:sz="0" w:space="0" w:color="auto"/>
        <w:left w:val="none" w:sz="0" w:space="0" w:color="auto"/>
        <w:bottom w:val="none" w:sz="0" w:space="0" w:color="auto"/>
        <w:right w:val="none" w:sz="0" w:space="0" w:color="auto"/>
      </w:divBdr>
    </w:div>
    <w:div w:id="82580050">
      <w:marLeft w:val="640"/>
      <w:marRight w:val="0"/>
      <w:marTop w:val="0"/>
      <w:marBottom w:val="0"/>
      <w:divBdr>
        <w:top w:val="none" w:sz="0" w:space="0" w:color="auto"/>
        <w:left w:val="none" w:sz="0" w:space="0" w:color="auto"/>
        <w:bottom w:val="none" w:sz="0" w:space="0" w:color="auto"/>
        <w:right w:val="none" w:sz="0" w:space="0" w:color="auto"/>
      </w:divBdr>
    </w:div>
    <w:div w:id="173959386">
      <w:marLeft w:val="640"/>
      <w:marRight w:val="0"/>
      <w:marTop w:val="0"/>
      <w:marBottom w:val="0"/>
      <w:divBdr>
        <w:top w:val="none" w:sz="0" w:space="0" w:color="auto"/>
        <w:left w:val="none" w:sz="0" w:space="0" w:color="auto"/>
        <w:bottom w:val="none" w:sz="0" w:space="0" w:color="auto"/>
        <w:right w:val="none" w:sz="0" w:space="0" w:color="auto"/>
      </w:divBdr>
    </w:div>
    <w:div w:id="196161486">
      <w:marLeft w:val="640"/>
      <w:marRight w:val="0"/>
      <w:marTop w:val="0"/>
      <w:marBottom w:val="0"/>
      <w:divBdr>
        <w:top w:val="none" w:sz="0" w:space="0" w:color="auto"/>
        <w:left w:val="none" w:sz="0" w:space="0" w:color="auto"/>
        <w:bottom w:val="none" w:sz="0" w:space="0" w:color="auto"/>
        <w:right w:val="none" w:sz="0" w:space="0" w:color="auto"/>
      </w:divBdr>
    </w:div>
    <w:div w:id="201288698">
      <w:marLeft w:val="640"/>
      <w:marRight w:val="0"/>
      <w:marTop w:val="0"/>
      <w:marBottom w:val="0"/>
      <w:divBdr>
        <w:top w:val="none" w:sz="0" w:space="0" w:color="auto"/>
        <w:left w:val="none" w:sz="0" w:space="0" w:color="auto"/>
        <w:bottom w:val="none" w:sz="0" w:space="0" w:color="auto"/>
        <w:right w:val="none" w:sz="0" w:space="0" w:color="auto"/>
      </w:divBdr>
    </w:div>
    <w:div w:id="212624950">
      <w:marLeft w:val="640"/>
      <w:marRight w:val="0"/>
      <w:marTop w:val="0"/>
      <w:marBottom w:val="0"/>
      <w:divBdr>
        <w:top w:val="none" w:sz="0" w:space="0" w:color="auto"/>
        <w:left w:val="none" w:sz="0" w:space="0" w:color="auto"/>
        <w:bottom w:val="none" w:sz="0" w:space="0" w:color="auto"/>
        <w:right w:val="none" w:sz="0" w:space="0" w:color="auto"/>
      </w:divBdr>
    </w:div>
    <w:div w:id="242030530">
      <w:marLeft w:val="640"/>
      <w:marRight w:val="0"/>
      <w:marTop w:val="0"/>
      <w:marBottom w:val="0"/>
      <w:divBdr>
        <w:top w:val="none" w:sz="0" w:space="0" w:color="auto"/>
        <w:left w:val="none" w:sz="0" w:space="0" w:color="auto"/>
        <w:bottom w:val="none" w:sz="0" w:space="0" w:color="auto"/>
        <w:right w:val="none" w:sz="0" w:space="0" w:color="auto"/>
      </w:divBdr>
    </w:div>
    <w:div w:id="265819301">
      <w:marLeft w:val="640"/>
      <w:marRight w:val="0"/>
      <w:marTop w:val="0"/>
      <w:marBottom w:val="0"/>
      <w:divBdr>
        <w:top w:val="none" w:sz="0" w:space="0" w:color="auto"/>
        <w:left w:val="none" w:sz="0" w:space="0" w:color="auto"/>
        <w:bottom w:val="none" w:sz="0" w:space="0" w:color="auto"/>
        <w:right w:val="none" w:sz="0" w:space="0" w:color="auto"/>
      </w:divBdr>
    </w:div>
    <w:div w:id="277878766">
      <w:marLeft w:val="640"/>
      <w:marRight w:val="0"/>
      <w:marTop w:val="0"/>
      <w:marBottom w:val="0"/>
      <w:divBdr>
        <w:top w:val="none" w:sz="0" w:space="0" w:color="auto"/>
        <w:left w:val="none" w:sz="0" w:space="0" w:color="auto"/>
        <w:bottom w:val="none" w:sz="0" w:space="0" w:color="auto"/>
        <w:right w:val="none" w:sz="0" w:space="0" w:color="auto"/>
      </w:divBdr>
    </w:div>
    <w:div w:id="302002579">
      <w:marLeft w:val="640"/>
      <w:marRight w:val="0"/>
      <w:marTop w:val="0"/>
      <w:marBottom w:val="0"/>
      <w:divBdr>
        <w:top w:val="none" w:sz="0" w:space="0" w:color="auto"/>
        <w:left w:val="none" w:sz="0" w:space="0" w:color="auto"/>
        <w:bottom w:val="none" w:sz="0" w:space="0" w:color="auto"/>
        <w:right w:val="none" w:sz="0" w:space="0" w:color="auto"/>
      </w:divBdr>
    </w:div>
    <w:div w:id="362559846">
      <w:bodyDiv w:val="1"/>
      <w:marLeft w:val="0"/>
      <w:marRight w:val="0"/>
      <w:marTop w:val="0"/>
      <w:marBottom w:val="0"/>
      <w:divBdr>
        <w:top w:val="none" w:sz="0" w:space="0" w:color="auto"/>
        <w:left w:val="none" w:sz="0" w:space="0" w:color="auto"/>
        <w:bottom w:val="none" w:sz="0" w:space="0" w:color="auto"/>
        <w:right w:val="none" w:sz="0" w:space="0" w:color="auto"/>
      </w:divBdr>
    </w:div>
    <w:div w:id="423380183">
      <w:bodyDiv w:val="1"/>
      <w:marLeft w:val="0"/>
      <w:marRight w:val="0"/>
      <w:marTop w:val="0"/>
      <w:marBottom w:val="0"/>
      <w:divBdr>
        <w:top w:val="none" w:sz="0" w:space="0" w:color="auto"/>
        <w:left w:val="none" w:sz="0" w:space="0" w:color="auto"/>
        <w:bottom w:val="none" w:sz="0" w:space="0" w:color="auto"/>
        <w:right w:val="none" w:sz="0" w:space="0" w:color="auto"/>
      </w:divBdr>
      <w:divsChild>
        <w:div w:id="693533682">
          <w:marLeft w:val="0"/>
          <w:marRight w:val="0"/>
          <w:marTop w:val="0"/>
          <w:marBottom w:val="0"/>
          <w:divBdr>
            <w:top w:val="none" w:sz="0" w:space="0" w:color="auto"/>
            <w:left w:val="none" w:sz="0" w:space="0" w:color="auto"/>
            <w:bottom w:val="none" w:sz="0" w:space="0" w:color="auto"/>
            <w:right w:val="none" w:sz="0" w:space="0" w:color="auto"/>
          </w:divBdr>
        </w:div>
        <w:div w:id="1282300762">
          <w:marLeft w:val="0"/>
          <w:marRight w:val="0"/>
          <w:marTop w:val="0"/>
          <w:marBottom w:val="0"/>
          <w:divBdr>
            <w:top w:val="none" w:sz="0" w:space="0" w:color="auto"/>
            <w:left w:val="none" w:sz="0" w:space="0" w:color="auto"/>
            <w:bottom w:val="none" w:sz="0" w:space="0" w:color="auto"/>
            <w:right w:val="none" w:sz="0" w:space="0" w:color="auto"/>
          </w:divBdr>
        </w:div>
        <w:div w:id="1769616079">
          <w:marLeft w:val="0"/>
          <w:marRight w:val="0"/>
          <w:marTop w:val="0"/>
          <w:marBottom w:val="0"/>
          <w:divBdr>
            <w:top w:val="none" w:sz="0" w:space="0" w:color="auto"/>
            <w:left w:val="none" w:sz="0" w:space="0" w:color="auto"/>
            <w:bottom w:val="none" w:sz="0" w:space="0" w:color="auto"/>
            <w:right w:val="none" w:sz="0" w:space="0" w:color="auto"/>
          </w:divBdr>
        </w:div>
      </w:divsChild>
    </w:div>
    <w:div w:id="435029084">
      <w:bodyDiv w:val="1"/>
      <w:marLeft w:val="0"/>
      <w:marRight w:val="0"/>
      <w:marTop w:val="0"/>
      <w:marBottom w:val="0"/>
      <w:divBdr>
        <w:top w:val="none" w:sz="0" w:space="0" w:color="auto"/>
        <w:left w:val="none" w:sz="0" w:space="0" w:color="auto"/>
        <w:bottom w:val="none" w:sz="0" w:space="0" w:color="auto"/>
        <w:right w:val="none" w:sz="0" w:space="0" w:color="auto"/>
      </w:divBdr>
    </w:div>
    <w:div w:id="439765661">
      <w:marLeft w:val="640"/>
      <w:marRight w:val="0"/>
      <w:marTop w:val="0"/>
      <w:marBottom w:val="0"/>
      <w:divBdr>
        <w:top w:val="none" w:sz="0" w:space="0" w:color="auto"/>
        <w:left w:val="none" w:sz="0" w:space="0" w:color="auto"/>
        <w:bottom w:val="none" w:sz="0" w:space="0" w:color="auto"/>
        <w:right w:val="none" w:sz="0" w:space="0" w:color="auto"/>
      </w:divBdr>
    </w:div>
    <w:div w:id="446314066">
      <w:marLeft w:val="640"/>
      <w:marRight w:val="0"/>
      <w:marTop w:val="0"/>
      <w:marBottom w:val="0"/>
      <w:divBdr>
        <w:top w:val="none" w:sz="0" w:space="0" w:color="auto"/>
        <w:left w:val="none" w:sz="0" w:space="0" w:color="auto"/>
        <w:bottom w:val="none" w:sz="0" w:space="0" w:color="auto"/>
        <w:right w:val="none" w:sz="0" w:space="0" w:color="auto"/>
      </w:divBdr>
    </w:div>
    <w:div w:id="507981319">
      <w:bodyDiv w:val="1"/>
      <w:marLeft w:val="0"/>
      <w:marRight w:val="0"/>
      <w:marTop w:val="0"/>
      <w:marBottom w:val="0"/>
      <w:divBdr>
        <w:top w:val="none" w:sz="0" w:space="0" w:color="auto"/>
        <w:left w:val="none" w:sz="0" w:space="0" w:color="auto"/>
        <w:bottom w:val="none" w:sz="0" w:space="0" w:color="auto"/>
        <w:right w:val="none" w:sz="0" w:space="0" w:color="auto"/>
      </w:divBdr>
    </w:div>
    <w:div w:id="532766123">
      <w:marLeft w:val="640"/>
      <w:marRight w:val="0"/>
      <w:marTop w:val="0"/>
      <w:marBottom w:val="0"/>
      <w:divBdr>
        <w:top w:val="none" w:sz="0" w:space="0" w:color="auto"/>
        <w:left w:val="none" w:sz="0" w:space="0" w:color="auto"/>
        <w:bottom w:val="none" w:sz="0" w:space="0" w:color="auto"/>
        <w:right w:val="none" w:sz="0" w:space="0" w:color="auto"/>
      </w:divBdr>
    </w:div>
    <w:div w:id="540898651">
      <w:bodyDiv w:val="1"/>
      <w:marLeft w:val="0"/>
      <w:marRight w:val="0"/>
      <w:marTop w:val="0"/>
      <w:marBottom w:val="0"/>
      <w:divBdr>
        <w:top w:val="none" w:sz="0" w:space="0" w:color="auto"/>
        <w:left w:val="none" w:sz="0" w:space="0" w:color="auto"/>
        <w:bottom w:val="none" w:sz="0" w:space="0" w:color="auto"/>
        <w:right w:val="none" w:sz="0" w:space="0" w:color="auto"/>
      </w:divBdr>
    </w:div>
    <w:div w:id="589893894">
      <w:marLeft w:val="640"/>
      <w:marRight w:val="0"/>
      <w:marTop w:val="0"/>
      <w:marBottom w:val="0"/>
      <w:divBdr>
        <w:top w:val="none" w:sz="0" w:space="0" w:color="auto"/>
        <w:left w:val="none" w:sz="0" w:space="0" w:color="auto"/>
        <w:bottom w:val="none" w:sz="0" w:space="0" w:color="auto"/>
        <w:right w:val="none" w:sz="0" w:space="0" w:color="auto"/>
      </w:divBdr>
    </w:div>
    <w:div w:id="616374635">
      <w:marLeft w:val="640"/>
      <w:marRight w:val="0"/>
      <w:marTop w:val="0"/>
      <w:marBottom w:val="0"/>
      <w:divBdr>
        <w:top w:val="none" w:sz="0" w:space="0" w:color="auto"/>
        <w:left w:val="none" w:sz="0" w:space="0" w:color="auto"/>
        <w:bottom w:val="none" w:sz="0" w:space="0" w:color="auto"/>
        <w:right w:val="none" w:sz="0" w:space="0" w:color="auto"/>
      </w:divBdr>
    </w:div>
    <w:div w:id="627514316">
      <w:marLeft w:val="640"/>
      <w:marRight w:val="0"/>
      <w:marTop w:val="0"/>
      <w:marBottom w:val="0"/>
      <w:divBdr>
        <w:top w:val="none" w:sz="0" w:space="0" w:color="auto"/>
        <w:left w:val="none" w:sz="0" w:space="0" w:color="auto"/>
        <w:bottom w:val="none" w:sz="0" w:space="0" w:color="auto"/>
        <w:right w:val="none" w:sz="0" w:space="0" w:color="auto"/>
      </w:divBdr>
    </w:div>
    <w:div w:id="637493931">
      <w:bodyDiv w:val="1"/>
      <w:marLeft w:val="0"/>
      <w:marRight w:val="0"/>
      <w:marTop w:val="0"/>
      <w:marBottom w:val="0"/>
      <w:divBdr>
        <w:top w:val="none" w:sz="0" w:space="0" w:color="auto"/>
        <w:left w:val="none" w:sz="0" w:space="0" w:color="auto"/>
        <w:bottom w:val="none" w:sz="0" w:space="0" w:color="auto"/>
        <w:right w:val="none" w:sz="0" w:space="0" w:color="auto"/>
      </w:divBdr>
    </w:div>
    <w:div w:id="680205200">
      <w:marLeft w:val="640"/>
      <w:marRight w:val="0"/>
      <w:marTop w:val="0"/>
      <w:marBottom w:val="0"/>
      <w:divBdr>
        <w:top w:val="none" w:sz="0" w:space="0" w:color="auto"/>
        <w:left w:val="none" w:sz="0" w:space="0" w:color="auto"/>
        <w:bottom w:val="none" w:sz="0" w:space="0" w:color="auto"/>
        <w:right w:val="none" w:sz="0" w:space="0" w:color="auto"/>
      </w:divBdr>
    </w:div>
    <w:div w:id="686759147">
      <w:marLeft w:val="640"/>
      <w:marRight w:val="0"/>
      <w:marTop w:val="0"/>
      <w:marBottom w:val="0"/>
      <w:divBdr>
        <w:top w:val="none" w:sz="0" w:space="0" w:color="auto"/>
        <w:left w:val="none" w:sz="0" w:space="0" w:color="auto"/>
        <w:bottom w:val="none" w:sz="0" w:space="0" w:color="auto"/>
        <w:right w:val="none" w:sz="0" w:space="0" w:color="auto"/>
      </w:divBdr>
    </w:div>
    <w:div w:id="697462741">
      <w:marLeft w:val="640"/>
      <w:marRight w:val="0"/>
      <w:marTop w:val="0"/>
      <w:marBottom w:val="0"/>
      <w:divBdr>
        <w:top w:val="none" w:sz="0" w:space="0" w:color="auto"/>
        <w:left w:val="none" w:sz="0" w:space="0" w:color="auto"/>
        <w:bottom w:val="none" w:sz="0" w:space="0" w:color="auto"/>
        <w:right w:val="none" w:sz="0" w:space="0" w:color="auto"/>
      </w:divBdr>
    </w:div>
    <w:div w:id="730233538">
      <w:marLeft w:val="640"/>
      <w:marRight w:val="0"/>
      <w:marTop w:val="0"/>
      <w:marBottom w:val="0"/>
      <w:divBdr>
        <w:top w:val="none" w:sz="0" w:space="0" w:color="auto"/>
        <w:left w:val="none" w:sz="0" w:space="0" w:color="auto"/>
        <w:bottom w:val="none" w:sz="0" w:space="0" w:color="auto"/>
        <w:right w:val="none" w:sz="0" w:space="0" w:color="auto"/>
      </w:divBdr>
    </w:div>
    <w:div w:id="773676429">
      <w:marLeft w:val="640"/>
      <w:marRight w:val="0"/>
      <w:marTop w:val="0"/>
      <w:marBottom w:val="0"/>
      <w:divBdr>
        <w:top w:val="none" w:sz="0" w:space="0" w:color="auto"/>
        <w:left w:val="none" w:sz="0" w:space="0" w:color="auto"/>
        <w:bottom w:val="none" w:sz="0" w:space="0" w:color="auto"/>
        <w:right w:val="none" w:sz="0" w:space="0" w:color="auto"/>
      </w:divBdr>
    </w:div>
    <w:div w:id="779566288">
      <w:marLeft w:val="640"/>
      <w:marRight w:val="0"/>
      <w:marTop w:val="0"/>
      <w:marBottom w:val="0"/>
      <w:divBdr>
        <w:top w:val="none" w:sz="0" w:space="0" w:color="auto"/>
        <w:left w:val="none" w:sz="0" w:space="0" w:color="auto"/>
        <w:bottom w:val="none" w:sz="0" w:space="0" w:color="auto"/>
        <w:right w:val="none" w:sz="0" w:space="0" w:color="auto"/>
      </w:divBdr>
    </w:div>
    <w:div w:id="779569685">
      <w:marLeft w:val="640"/>
      <w:marRight w:val="0"/>
      <w:marTop w:val="0"/>
      <w:marBottom w:val="0"/>
      <w:divBdr>
        <w:top w:val="none" w:sz="0" w:space="0" w:color="auto"/>
        <w:left w:val="none" w:sz="0" w:space="0" w:color="auto"/>
        <w:bottom w:val="none" w:sz="0" w:space="0" w:color="auto"/>
        <w:right w:val="none" w:sz="0" w:space="0" w:color="auto"/>
      </w:divBdr>
    </w:div>
    <w:div w:id="837160462">
      <w:bodyDiv w:val="1"/>
      <w:marLeft w:val="0"/>
      <w:marRight w:val="0"/>
      <w:marTop w:val="0"/>
      <w:marBottom w:val="0"/>
      <w:divBdr>
        <w:top w:val="none" w:sz="0" w:space="0" w:color="auto"/>
        <w:left w:val="none" w:sz="0" w:space="0" w:color="auto"/>
        <w:bottom w:val="none" w:sz="0" w:space="0" w:color="auto"/>
        <w:right w:val="none" w:sz="0" w:space="0" w:color="auto"/>
      </w:divBdr>
    </w:div>
    <w:div w:id="976572989">
      <w:marLeft w:val="640"/>
      <w:marRight w:val="0"/>
      <w:marTop w:val="0"/>
      <w:marBottom w:val="0"/>
      <w:divBdr>
        <w:top w:val="none" w:sz="0" w:space="0" w:color="auto"/>
        <w:left w:val="none" w:sz="0" w:space="0" w:color="auto"/>
        <w:bottom w:val="none" w:sz="0" w:space="0" w:color="auto"/>
        <w:right w:val="none" w:sz="0" w:space="0" w:color="auto"/>
      </w:divBdr>
    </w:div>
    <w:div w:id="977690204">
      <w:marLeft w:val="640"/>
      <w:marRight w:val="0"/>
      <w:marTop w:val="0"/>
      <w:marBottom w:val="0"/>
      <w:divBdr>
        <w:top w:val="none" w:sz="0" w:space="0" w:color="auto"/>
        <w:left w:val="none" w:sz="0" w:space="0" w:color="auto"/>
        <w:bottom w:val="none" w:sz="0" w:space="0" w:color="auto"/>
        <w:right w:val="none" w:sz="0" w:space="0" w:color="auto"/>
      </w:divBdr>
    </w:div>
    <w:div w:id="1025835741">
      <w:marLeft w:val="640"/>
      <w:marRight w:val="0"/>
      <w:marTop w:val="0"/>
      <w:marBottom w:val="0"/>
      <w:divBdr>
        <w:top w:val="none" w:sz="0" w:space="0" w:color="auto"/>
        <w:left w:val="none" w:sz="0" w:space="0" w:color="auto"/>
        <w:bottom w:val="none" w:sz="0" w:space="0" w:color="auto"/>
        <w:right w:val="none" w:sz="0" w:space="0" w:color="auto"/>
      </w:divBdr>
    </w:div>
    <w:div w:id="1093547377">
      <w:marLeft w:val="640"/>
      <w:marRight w:val="0"/>
      <w:marTop w:val="0"/>
      <w:marBottom w:val="0"/>
      <w:divBdr>
        <w:top w:val="none" w:sz="0" w:space="0" w:color="auto"/>
        <w:left w:val="none" w:sz="0" w:space="0" w:color="auto"/>
        <w:bottom w:val="none" w:sz="0" w:space="0" w:color="auto"/>
        <w:right w:val="none" w:sz="0" w:space="0" w:color="auto"/>
      </w:divBdr>
    </w:div>
    <w:div w:id="1144153970">
      <w:marLeft w:val="640"/>
      <w:marRight w:val="0"/>
      <w:marTop w:val="0"/>
      <w:marBottom w:val="0"/>
      <w:divBdr>
        <w:top w:val="none" w:sz="0" w:space="0" w:color="auto"/>
        <w:left w:val="none" w:sz="0" w:space="0" w:color="auto"/>
        <w:bottom w:val="none" w:sz="0" w:space="0" w:color="auto"/>
        <w:right w:val="none" w:sz="0" w:space="0" w:color="auto"/>
      </w:divBdr>
    </w:div>
    <w:div w:id="1152213343">
      <w:marLeft w:val="640"/>
      <w:marRight w:val="0"/>
      <w:marTop w:val="0"/>
      <w:marBottom w:val="0"/>
      <w:divBdr>
        <w:top w:val="none" w:sz="0" w:space="0" w:color="auto"/>
        <w:left w:val="none" w:sz="0" w:space="0" w:color="auto"/>
        <w:bottom w:val="none" w:sz="0" w:space="0" w:color="auto"/>
        <w:right w:val="none" w:sz="0" w:space="0" w:color="auto"/>
      </w:divBdr>
    </w:div>
    <w:div w:id="1159232902">
      <w:marLeft w:val="640"/>
      <w:marRight w:val="0"/>
      <w:marTop w:val="0"/>
      <w:marBottom w:val="0"/>
      <w:divBdr>
        <w:top w:val="none" w:sz="0" w:space="0" w:color="auto"/>
        <w:left w:val="none" w:sz="0" w:space="0" w:color="auto"/>
        <w:bottom w:val="none" w:sz="0" w:space="0" w:color="auto"/>
        <w:right w:val="none" w:sz="0" w:space="0" w:color="auto"/>
      </w:divBdr>
    </w:div>
    <w:div w:id="1220676848">
      <w:marLeft w:val="640"/>
      <w:marRight w:val="0"/>
      <w:marTop w:val="0"/>
      <w:marBottom w:val="0"/>
      <w:divBdr>
        <w:top w:val="none" w:sz="0" w:space="0" w:color="auto"/>
        <w:left w:val="none" w:sz="0" w:space="0" w:color="auto"/>
        <w:bottom w:val="none" w:sz="0" w:space="0" w:color="auto"/>
        <w:right w:val="none" w:sz="0" w:space="0" w:color="auto"/>
      </w:divBdr>
    </w:div>
    <w:div w:id="1222711092">
      <w:marLeft w:val="640"/>
      <w:marRight w:val="0"/>
      <w:marTop w:val="0"/>
      <w:marBottom w:val="0"/>
      <w:divBdr>
        <w:top w:val="none" w:sz="0" w:space="0" w:color="auto"/>
        <w:left w:val="none" w:sz="0" w:space="0" w:color="auto"/>
        <w:bottom w:val="none" w:sz="0" w:space="0" w:color="auto"/>
        <w:right w:val="none" w:sz="0" w:space="0" w:color="auto"/>
      </w:divBdr>
    </w:div>
    <w:div w:id="1245920163">
      <w:marLeft w:val="640"/>
      <w:marRight w:val="0"/>
      <w:marTop w:val="0"/>
      <w:marBottom w:val="0"/>
      <w:divBdr>
        <w:top w:val="none" w:sz="0" w:space="0" w:color="auto"/>
        <w:left w:val="none" w:sz="0" w:space="0" w:color="auto"/>
        <w:bottom w:val="none" w:sz="0" w:space="0" w:color="auto"/>
        <w:right w:val="none" w:sz="0" w:space="0" w:color="auto"/>
      </w:divBdr>
    </w:div>
    <w:div w:id="1247572623">
      <w:bodyDiv w:val="1"/>
      <w:marLeft w:val="0"/>
      <w:marRight w:val="0"/>
      <w:marTop w:val="0"/>
      <w:marBottom w:val="0"/>
      <w:divBdr>
        <w:top w:val="none" w:sz="0" w:space="0" w:color="auto"/>
        <w:left w:val="none" w:sz="0" w:space="0" w:color="auto"/>
        <w:bottom w:val="none" w:sz="0" w:space="0" w:color="auto"/>
        <w:right w:val="none" w:sz="0" w:space="0" w:color="auto"/>
      </w:divBdr>
    </w:div>
    <w:div w:id="1285307044">
      <w:bodyDiv w:val="1"/>
      <w:marLeft w:val="0"/>
      <w:marRight w:val="0"/>
      <w:marTop w:val="0"/>
      <w:marBottom w:val="0"/>
      <w:divBdr>
        <w:top w:val="none" w:sz="0" w:space="0" w:color="auto"/>
        <w:left w:val="none" w:sz="0" w:space="0" w:color="auto"/>
        <w:bottom w:val="none" w:sz="0" w:space="0" w:color="auto"/>
        <w:right w:val="none" w:sz="0" w:space="0" w:color="auto"/>
      </w:divBdr>
    </w:div>
    <w:div w:id="1323852694">
      <w:bodyDiv w:val="1"/>
      <w:marLeft w:val="0"/>
      <w:marRight w:val="0"/>
      <w:marTop w:val="0"/>
      <w:marBottom w:val="0"/>
      <w:divBdr>
        <w:top w:val="none" w:sz="0" w:space="0" w:color="auto"/>
        <w:left w:val="none" w:sz="0" w:space="0" w:color="auto"/>
        <w:bottom w:val="none" w:sz="0" w:space="0" w:color="auto"/>
        <w:right w:val="none" w:sz="0" w:space="0" w:color="auto"/>
      </w:divBdr>
    </w:div>
    <w:div w:id="1376585707">
      <w:marLeft w:val="640"/>
      <w:marRight w:val="0"/>
      <w:marTop w:val="0"/>
      <w:marBottom w:val="0"/>
      <w:divBdr>
        <w:top w:val="none" w:sz="0" w:space="0" w:color="auto"/>
        <w:left w:val="none" w:sz="0" w:space="0" w:color="auto"/>
        <w:bottom w:val="none" w:sz="0" w:space="0" w:color="auto"/>
        <w:right w:val="none" w:sz="0" w:space="0" w:color="auto"/>
      </w:divBdr>
    </w:div>
    <w:div w:id="1395735065">
      <w:marLeft w:val="640"/>
      <w:marRight w:val="0"/>
      <w:marTop w:val="0"/>
      <w:marBottom w:val="0"/>
      <w:divBdr>
        <w:top w:val="none" w:sz="0" w:space="0" w:color="auto"/>
        <w:left w:val="none" w:sz="0" w:space="0" w:color="auto"/>
        <w:bottom w:val="none" w:sz="0" w:space="0" w:color="auto"/>
        <w:right w:val="none" w:sz="0" w:space="0" w:color="auto"/>
      </w:divBdr>
    </w:div>
    <w:div w:id="1461651158">
      <w:marLeft w:val="640"/>
      <w:marRight w:val="0"/>
      <w:marTop w:val="0"/>
      <w:marBottom w:val="0"/>
      <w:divBdr>
        <w:top w:val="none" w:sz="0" w:space="0" w:color="auto"/>
        <w:left w:val="none" w:sz="0" w:space="0" w:color="auto"/>
        <w:bottom w:val="none" w:sz="0" w:space="0" w:color="auto"/>
        <w:right w:val="none" w:sz="0" w:space="0" w:color="auto"/>
      </w:divBdr>
    </w:div>
    <w:div w:id="1474909156">
      <w:marLeft w:val="640"/>
      <w:marRight w:val="0"/>
      <w:marTop w:val="0"/>
      <w:marBottom w:val="0"/>
      <w:divBdr>
        <w:top w:val="none" w:sz="0" w:space="0" w:color="auto"/>
        <w:left w:val="none" w:sz="0" w:space="0" w:color="auto"/>
        <w:bottom w:val="none" w:sz="0" w:space="0" w:color="auto"/>
        <w:right w:val="none" w:sz="0" w:space="0" w:color="auto"/>
      </w:divBdr>
    </w:div>
    <w:div w:id="1480534143">
      <w:marLeft w:val="640"/>
      <w:marRight w:val="0"/>
      <w:marTop w:val="0"/>
      <w:marBottom w:val="0"/>
      <w:divBdr>
        <w:top w:val="none" w:sz="0" w:space="0" w:color="auto"/>
        <w:left w:val="none" w:sz="0" w:space="0" w:color="auto"/>
        <w:bottom w:val="none" w:sz="0" w:space="0" w:color="auto"/>
        <w:right w:val="none" w:sz="0" w:space="0" w:color="auto"/>
      </w:divBdr>
    </w:div>
    <w:div w:id="1523939542">
      <w:marLeft w:val="640"/>
      <w:marRight w:val="0"/>
      <w:marTop w:val="0"/>
      <w:marBottom w:val="0"/>
      <w:divBdr>
        <w:top w:val="none" w:sz="0" w:space="0" w:color="auto"/>
        <w:left w:val="none" w:sz="0" w:space="0" w:color="auto"/>
        <w:bottom w:val="none" w:sz="0" w:space="0" w:color="auto"/>
        <w:right w:val="none" w:sz="0" w:space="0" w:color="auto"/>
      </w:divBdr>
    </w:div>
    <w:div w:id="1538465705">
      <w:marLeft w:val="640"/>
      <w:marRight w:val="0"/>
      <w:marTop w:val="0"/>
      <w:marBottom w:val="0"/>
      <w:divBdr>
        <w:top w:val="none" w:sz="0" w:space="0" w:color="auto"/>
        <w:left w:val="none" w:sz="0" w:space="0" w:color="auto"/>
        <w:bottom w:val="none" w:sz="0" w:space="0" w:color="auto"/>
        <w:right w:val="none" w:sz="0" w:space="0" w:color="auto"/>
      </w:divBdr>
    </w:div>
    <w:div w:id="1540507643">
      <w:marLeft w:val="640"/>
      <w:marRight w:val="0"/>
      <w:marTop w:val="0"/>
      <w:marBottom w:val="0"/>
      <w:divBdr>
        <w:top w:val="none" w:sz="0" w:space="0" w:color="auto"/>
        <w:left w:val="none" w:sz="0" w:space="0" w:color="auto"/>
        <w:bottom w:val="none" w:sz="0" w:space="0" w:color="auto"/>
        <w:right w:val="none" w:sz="0" w:space="0" w:color="auto"/>
      </w:divBdr>
    </w:div>
    <w:div w:id="1547840286">
      <w:marLeft w:val="640"/>
      <w:marRight w:val="0"/>
      <w:marTop w:val="0"/>
      <w:marBottom w:val="0"/>
      <w:divBdr>
        <w:top w:val="none" w:sz="0" w:space="0" w:color="auto"/>
        <w:left w:val="none" w:sz="0" w:space="0" w:color="auto"/>
        <w:bottom w:val="none" w:sz="0" w:space="0" w:color="auto"/>
        <w:right w:val="none" w:sz="0" w:space="0" w:color="auto"/>
      </w:divBdr>
    </w:div>
    <w:div w:id="1564101637">
      <w:marLeft w:val="640"/>
      <w:marRight w:val="0"/>
      <w:marTop w:val="0"/>
      <w:marBottom w:val="0"/>
      <w:divBdr>
        <w:top w:val="none" w:sz="0" w:space="0" w:color="auto"/>
        <w:left w:val="none" w:sz="0" w:space="0" w:color="auto"/>
        <w:bottom w:val="none" w:sz="0" w:space="0" w:color="auto"/>
        <w:right w:val="none" w:sz="0" w:space="0" w:color="auto"/>
      </w:divBdr>
    </w:div>
    <w:div w:id="1564877219">
      <w:marLeft w:val="640"/>
      <w:marRight w:val="0"/>
      <w:marTop w:val="0"/>
      <w:marBottom w:val="0"/>
      <w:divBdr>
        <w:top w:val="none" w:sz="0" w:space="0" w:color="auto"/>
        <w:left w:val="none" w:sz="0" w:space="0" w:color="auto"/>
        <w:bottom w:val="none" w:sz="0" w:space="0" w:color="auto"/>
        <w:right w:val="none" w:sz="0" w:space="0" w:color="auto"/>
      </w:divBdr>
    </w:div>
    <w:div w:id="1567648354">
      <w:marLeft w:val="640"/>
      <w:marRight w:val="0"/>
      <w:marTop w:val="0"/>
      <w:marBottom w:val="0"/>
      <w:divBdr>
        <w:top w:val="none" w:sz="0" w:space="0" w:color="auto"/>
        <w:left w:val="none" w:sz="0" w:space="0" w:color="auto"/>
        <w:bottom w:val="none" w:sz="0" w:space="0" w:color="auto"/>
        <w:right w:val="none" w:sz="0" w:space="0" w:color="auto"/>
      </w:divBdr>
    </w:div>
    <w:div w:id="1664356909">
      <w:bodyDiv w:val="1"/>
      <w:marLeft w:val="0"/>
      <w:marRight w:val="0"/>
      <w:marTop w:val="0"/>
      <w:marBottom w:val="0"/>
      <w:divBdr>
        <w:top w:val="none" w:sz="0" w:space="0" w:color="auto"/>
        <w:left w:val="none" w:sz="0" w:space="0" w:color="auto"/>
        <w:bottom w:val="none" w:sz="0" w:space="0" w:color="auto"/>
        <w:right w:val="none" w:sz="0" w:space="0" w:color="auto"/>
      </w:divBdr>
    </w:div>
    <w:div w:id="1951621514">
      <w:marLeft w:val="640"/>
      <w:marRight w:val="0"/>
      <w:marTop w:val="0"/>
      <w:marBottom w:val="0"/>
      <w:divBdr>
        <w:top w:val="none" w:sz="0" w:space="0" w:color="auto"/>
        <w:left w:val="none" w:sz="0" w:space="0" w:color="auto"/>
        <w:bottom w:val="none" w:sz="0" w:space="0" w:color="auto"/>
        <w:right w:val="none" w:sz="0" w:space="0" w:color="auto"/>
      </w:divBdr>
    </w:div>
    <w:div w:id="2004313482">
      <w:marLeft w:val="640"/>
      <w:marRight w:val="0"/>
      <w:marTop w:val="0"/>
      <w:marBottom w:val="0"/>
      <w:divBdr>
        <w:top w:val="none" w:sz="0" w:space="0" w:color="auto"/>
        <w:left w:val="none" w:sz="0" w:space="0" w:color="auto"/>
        <w:bottom w:val="none" w:sz="0" w:space="0" w:color="auto"/>
        <w:right w:val="none" w:sz="0" w:space="0" w:color="auto"/>
      </w:divBdr>
    </w:div>
    <w:div w:id="2021857729">
      <w:marLeft w:val="640"/>
      <w:marRight w:val="0"/>
      <w:marTop w:val="0"/>
      <w:marBottom w:val="0"/>
      <w:divBdr>
        <w:top w:val="none" w:sz="0" w:space="0" w:color="auto"/>
        <w:left w:val="none" w:sz="0" w:space="0" w:color="auto"/>
        <w:bottom w:val="none" w:sz="0" w:space="0" w:color="auto"/>
        <w:right w:val="none" w:sz="0" w:space="0" w:color="auto"/>
      </w:divBdr>
    </w:div>
    <w:div w:id="2038312011">
      <w:marLeft w:val="640"/>
      <w:marRight w:val="0"/>
      <w:marTop w:val="0"/>
      <w:marBottom w:val="0"/>
      <w:divBdr>
        <w:top w:val="none" w:sz="0" w:space="0" w:color="auto"/>
        <w:left w:val="none" w:sz="0" w:space="0" w:color="auto"/>
        <w:bottom w:val="none" w:sz="0" w:space="0" w:color="auto"/>
        <w:right w:val="none" w:sz="0" w:space="0" w:color="auto"/>
      </w:divBdr>
    </w:div>
    <w:div w:id="2054038315">
      <w:bodyDiv w:val="1"/>
      <w:marLeft w:val="0"/>
      <w:marRight w:val="0"/>
      <w:marTop w:val="0"/>
      <w:marBottom w:val="0"/>
      <w:divBdr>
        <w:top w:val="none" w:sz="0" w:space="0" w:color="auto"/>
        <w:left w:val="none" w:sz="0" w:space="0" w:color="auto"/>
        <w:bottom w:val="none" w:sz="0" w:space="0" w:color="auto"/>
        <w:right w:val="none" w:sz="0" w:space="0" w:color="auto"/>
      </w:divBdr>
    </w:div>
    <w:div w:id="2063749554">
      <w:marLeft w:val="640"/>
      <w:marRight w:val="0"/>
      <w:marTop w:val="0"/>
      <w:marBottom w:val="0"/>
      <w:divBdr>
        <w:top w:val="none" w:sz="0" w:space="0" w:color="auto"/>
        <w:left w:val="none" w:sz="0" w:space="0" w:color="auto"/>
        <w:bottom w:val="none" w:sz="0" w:space="0" w:color="auto"/>
        <w:right w:val="none" w:sz="0" w:space="0" w:color="auto"/>
      </w:divBdr>
    </w:div>
    <w:div w:id="2084333951">
      <w:marLeft w:val="640"/>
      <w:marRight w:val="0"/>
      <w:marTop w:val="0"/>
      <w:marBottom w:val="0"/>
      <w:divBdr>
        <w:top w:val="none" w:sz="0" w:space="0" w:color="auto"/>
        <w:left w:val="none" w:sz="0" w:space="0" w:color="auto"/>
        <w:bottom w:val="none" w:sz="0" w:space="0" w:color="auto"/>
        <w:right w:val="none" w:sz="0" w:space="0" w:color="auto"/>
      </w:divBdr>
    </w:div>
    <w:div w:id="2090426083">
      <w:marLeft w:val="640"/>
      <w:marRight w:val="0"/>
      <w:marTop w:val="0"/>
      <w:marBottom w:val="0"/>
      <w:divBdr>
        <w:top w:val="none" w:sz="0" w:space="0" w:color="auto"/>
        <w:left w:val="none" w:sz="0" w:space="0" w:color="auto"/>
        <w:bottom w:val="none" w:sz="0" w:space="0" w:color="auto"/>
        <w:right w:val="none" w:sz="0" w:space="0" w:color="auto"/>
      </w:divBdr>
    </w:div>
    <w:div w:id="2103381087">
      <w:marLeft w:val="640"/>
      <w:marRight w:val="0"/>
      <w:marTop w:val="0"/>
      <w:marBottom w:val="0"/>
      <w:divBdr>
        <w:top w:val="none" w:sz="0" w:space="0" w:color="auto"/>
        <w:left w:val="none" w:sz="0" w:space="0" w:color="auto"/>
        <w:bottom w:val="none" w:sz="0" w:space="0" w:color="auto"/>
        <w:right w:val="none" w:sz="0" w:space="0" w:color="auto"/>
      </w:divBdr>
    </w:div>
    <w:div w:id="2115132526">
      <w:bodyDiv w:val="1"/>
      <w:marLeft w:val="0"/>
      <w:marRight w:val="0"/>
      <w:marTop w:val="0"/>
      <w:marBottom w:val="0"/>
      <w:divBdr>
        <w:top w:val="none" w:sz="0" w:space="0" w:color="auto"/>
        <w:left w:val="none" w:sz="0" w:space="0" w:color="auto"/>
        <w:bottom w:val="none" w:sz="0" w:space="0" w:color="auto"/>
        <w:right w:val="none" w:sz="0" w:space="0" w:color="auto"/>
      </w:divBdr>
    </w:div>
    <w:div w:id="2117938422">
      <w:bodyDiv w:val="1"/>
      <w:marLeft w:val="0"/>
      <w:marRight w:val="0"/>
      <w:marTop w:val="0"/>
      <w:marBottom w:val="0"/>
      <w:divBdr>
        <w:top w:val="none" w:sz="0" w:space="0" w:color="auto"/>
        <w:left w:val="none" w:sz="0" w:space="0" w:color="auto"/>
        <w:bottom w:val="none" w:sz="0" w:space="0" w:color="auto"/>
        <w:right w:val="none" w:sz="0" w:space="0" w:color="auto"/>
      </w:divBdr>
    </w:div>
    <w:div w:id="2139109436">
      <w:bodyDiv w:val="1"/>
      <w:marLeft w:val="0"/>
      <w:marRight w:val="0"/>
      <w:marTop w:val="0"/>
      <w:marBottom w:val="0"/>
      <w:divBdr>
        <w:top w:val="none" w:sz="0" w:space="0" w:color="auto"/>
        <w:left w:val="none" w:sz="0" w:space="0" w:color="auto"/>
        <w:bottom w:val="none" w:sz="0" w:space="0" w:color="auto"/>
        <w:right w:val="none" w:sz="0" w:space="0" w:color="auto"/>
      </w:divBdr>
    </w:div>
    <w:div w:id="2140757518">
      <w:marLeft w:val="640"/>
      <w:marRight w:val="0"/>
      <w:marTop w:val="0"/>
      <w:marBottom w:val="0"/>
      <w:divBdr>
        <w:top w:val="none" w:sz="0" w:space="0" w:color="auto"/>
        <w:left w:val="none" w:sz="0" w:space="0" w:color="auto"/>
        <w:bottom w:val="none" w:sz="0" w:space="0" w:color="auto"/>
        <w:right w:val="none" w:sz="0" w:space="0" w:color="auto"/>
      </w:divBdr>
    </w:div>
    <w:div w:id="2145928553">
      <w:marLeft w:val="64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23B58C4E-780B-4B26-8D90-7E6698E5B4C2}"/>
      </w:docPartPr>
      <w:docPartBody>
        <w:p w:rsidR="00C11E81" w:rsidRDefault="00A461E5">
          <w:r w:rsidRPr="00C22D8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Mincho">
    <w:altName w:val="游明朝"/>
    <w:panose1 w:val="02020400000000000000"/>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61E5"/>
    <w:rsid w:val="001A3E80"/>
    <w:rsid w:val="00892B67"/>
    <w:rsid w:val="00A461E5"/>
    <w:rsid w:val="00A651CD"/>
    <w:rsid w:val="00BA3FCB"/>
    <w:rsid w:val="00C11E81"/>
  </w:rsids>
  <m:mathPr>
    <m:mathFont m:val="Cambria Math"/>
    <m:brkBin m:val="before"/>
    <m:brkBinSub m:val="--"/>
    <m:smallFrac m:val="0"/>
    <m:dispDef/>
    <m:lMargin m:val="0"/>
    <m:rMargin m:val="0"/>
    <m:defJc m:val="centerGroup"/>
    <m:wrapIndent m:val="1440"/>
    <m:intLim m:val="subSup"/>
    <m:naryLim m:val="undOvr"/>
  </m:mathPr>
  <w:themeFontLang w:val="en-ID"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D"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461E5"/>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9603603F-AC7A-4C31-9C39-D340E176B86D}">
  <we:reference id="wa104382081" version="1.55.1.0" store="en-US" storeType="OMEX"/>
  <we:alternateReferences>
    <we:reference id="WA104382081" version="1.55.1.0" store="" storeType="OMEX"/>
  </we:alternateReferences>
  <we:properties>
    <we:property name="MENDELEY_BIBLIOGRAPHY_IS_DIRTY" value="false"/>
    <we:property name="MENDELEY_BIBLIOGRAPHY_LAST_MODIFIED" value="1789346794260"/>
    <we:property name="MENDELEY_CITATIONS" value="[{&quot;citationID&quot;:&quot;MENDELEY_CITATION_05b92918-cc66-47af-84aa-006da0143657&quot;,&quot;properties&quot;:{&quot;noteIndex&quot;:0},&quot;isEdited&quot;:false,&quot;manualOverride&quot;:{&quot;isManuallyOverridden&quot;:false,&quot;citeprocText&quot;:&quot;[1]&quot;,&quot;manualOverrideText&quot;:&quot;&quot;},&quot;citationTag&quot;:&quot;MENDELEY_CITATION_v3_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&quot;,&quot;citationItems&quot;:[{&quot;id&quot;:&quot;d0fc5008-9c9a-3338-9d44-8103c4177cfe&quot;,&quot;itemData&quot;:{&quot;type&quot;:&quot;article-journal&quot;,&quot;id&quot;:&quot;d0fc5008-9c9a-3338-9d44-8103c4177cfe&quot;,&quot;title&quot;:&quot;Peran Media Sosial dalam Membangun Opini Publik: Studi Kasus Akun Media Sosial DPR RI&quot;,&quot;author&quot;:[{&quot;family&quot;:&quot;Yohanes William&quot;,&quot;given&quot;:&quot;&quot;,&quot;parse-names&quot;:false,&quot;dropping-particle&quot;:&quot;&quot;,&quot;non-dropping-particle&quot;:&quot;&quot;},{&quot;family&quot;:&quot;Riris Loisa&quot;,&quot;given&quot;:&quot;&quot;,&quot;parse-names&quot;:false,&quot;dropping-particle&quot;:&quot;&quot;,&quot;non-dropping-particle&quot;:&quot;&quot;}],&quot;container-title&quot;:&quot;Kiwari&quot;,&quot;DOI&quot;:&quot;10.24912/ki.v4i3.35405&quot;,&quot;ISSN&quot;:&quot;2827-8763&quot;,&quot;issued&quot;:{&quot;date-parts&quot;:[[2025,9,30]]},&quot;page&quot;:&quot;426-434&quot;,&quot;abstract&quot;:&quot;&lt;p&gt;This study aims to answer questions about how the Indonesian House of Representatives' social media contributes to shaping public opinion on legislative policies. Data was obtained through in-depth interviews with the Indonesian House of Representatives' social media managers and content analysis of posts on X (Twitter), Instagram, TikTok, and YouTube. The results of the study show that social media plays a significant role in increasing transparency, encouraging public participation, and strengthening policy literacy through interactive two-way communication. However, challenges such as negative comments and the spread of misinformation remain major obstacles. To overcome these challenges, adaptive and data-driven communication strategies are needed to manage emerging issues. This study shows that social media is an effective strategic tool for disseminating legislative policies and encouraging active public involvement in the legislative process. These findings highlight the importance of optimising social media as a means of building constructive relationships between parliament and the public.&amp;#13; Penelitian ini bertujuan menjawab pertanyaan mengenai bagaimana kontribusi media sosial DPR RI dalam membangun opini public terkair kebijakan legislatif. Data diperoleh melalui wawancara mendalam dengan pengelola media sosial DPR RI serta analisis konten unggahan di platform X (Twitter), Instagram, TikTok, dan YouTube. Hasil penelitian menunjukkan bahwa media sosial berperan signifikan dalam meningkatkan transparansi, mendorong partisipasi publik, dan memperkuat literasi kebijakan melalui komunikasi dua arah yang interaktif. Kendati demikian, tantangan seperti komentar negatif dan penyebaran misinformasi masih menjadi hambatan utama. Untuk mengatasi tantangan tersebut, diperlukan strategi komunikasi yang adaptif dan berbasis data guna mengelola isu-isu yang muncul. Penelitian ini menunjukkan bahwa media sosial merupakan alat strategis yang efektif untuk menyosialisasikan kebijakan legislatif serta mendorong keterlibatan masyarakat secara aktif dalam proses legislasi. Temuan ini menyoroti pentingnya optimalisasi media sosial sebagai sarana membangun hubungan yang konstruktif antara parlemen dan masyarakat.&lt;/p&gt;&quot;,&quot;issue&quot;:&quot;3&quot;,&quot;volume&quot;:&quot;4&quot;,&quot;container-title-short&quot;:&quot;&quot;},&quot;isTemporary&quot;:false}]},{&quot;citationID&quot;:&quot;MENDELEY_CITATION_9fe7f1da-3635-48eb-8195-5eeb60e91071&quot;,&quot;properties&quot;:{&quot;noteIndex&quot;:0},&quot;isEdited&quot;:false,&quot;manualOverride&quot;:{&quot;isManuallyOverridden&quot;:false,&quot;citeprocText&quot;:&quot;[2]&quot;,&quot;manualOverrideText&quot;:&quot;&quot;},&quot;citationTag&quot;:&quot;MENDELEY_CITATION_v3_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&quot;,&quot;citationItems&quot;:[{&quot;id&quot;:&quot;b36b9018-8224-3a9a-85f2-33b16ec81d5e&quot;,&quot;itemData&quot;:{&quot;type&quot;:&quot;article-journal&quot;,&quot;id&quot;:&quot;b36b9018-8224-3a9a-85f2-33b16ec81d5e&quot;,&quot;title&quot;:&quot;Optimalisasi E-Tilang Dalam Inovasi Digital Untuk Meningkatkan Kesadaran Hukum dan Ketertiban Lalu Lintas&quot;,&quot;author&quot;:[{&quot;family&quot;:&quot;Thalib&quot;,&quot;given&quot;:&quot;Arlin Artika K.&quot;,&quot;parse-names&quot;:false,&quot;dropping-particle&quot;:&quot;&quot;,&quot;non-dropping-particle&quot;:&quot;&quot;},{&quot;family&quot;:&quot;Ismail&quot;,&quot;given&quot;:&quot;Dian Ekawaty&quot;,&quot;parse-names&quot;:false,&quot;dropping-particle&quot;:&quot;&quot;,&quot;non-dropping-particle&quot;:&quot;&quot;},{&quot;family&quot;:&quot;Moha&quot;,&quot;given&quot;:&quot;Mohamad Rivaldi&quot;,&quot;parse-names&quot;:false,&quot;dropping-particle&quot;:&quot;&quot;,&quot;non-dropping-particle&quot;:&quot;&quot;}],&quot;container-title&quot;:&quot;SINERGI : Jurnal Riset Ilmiah&quot;,&quot;DOI&quot;:&quot;10.62335/p1xndm75&quot;,&quot;ISSN&quot;:&quot;3031-8947&quot;,&quot;issued&quot;:{&quot;date-parts&quot;:[[2025,1,14]]},&quot;page&quot;:&quot;173-190&quot;,&quot;abstract&quot;:&quot;&lt;p&gt;Penelitian ini bertujuan untuk menganalisis penerapan sistem e-Tilang dalam menangani pelanggaran sabuk keselamatan sebagai upaya meningkatkan kesadaran hukum masyarakat, serta mengevaluasi kebijakan e-Tilang dalam kerangka Electronic Traffic Law Enforcement. Metode yang digunakan adalah yuridis empiris atau sosiologi hukum, yang fokusnya pada kajian implementasi e-Tilang dan langkah-langkah pencegahan pelanggaran sabuk keselamatan, sekaligus mengukur efektivitas hukum dalam masyarakat, khususnya di sektor angkutan jalan dan pengguna lalu lintas di wilayah Polda Gorontalo. Hasil penelitian menunjukkan bahwa sebagian besar masyarakat awam masih kurang memahami prosedur e-Tilang. Meski demikian, pihak kepolisian menegaskan bahwa pelanggar yang tertangkap melalui kamera E-TLE akan dikenakan denda maksimal sesuai dengan ketentuan perundang-undangan, termasuk dalam konteks penegakan aturan terkait sabuk keselamatan. Inovasi penerapan e-Tilang menjadi salah satu dari 10 strategi penanganan pelanggaran lalu lintas yang dirancang untuk meningkatkan kepercayaan publik, terutama karena sistem ini mampu meminimalkan praktik pungutan liar. Proses pembayaran denda yang sederhana melalui metode digital memberikan kemudahan bagi masyarakat. Kebijakan ini memiliki landasan hukum yang kuat, yaitu Pasal 272 UU LLAJ, yang menyatakan bahwa perangkat elektronik dapat dimanfaatkan untuk mendukung penindakan pelanggaran lalu lintas dan angkutan jalan. Dengan inovasi ini, e-Tilang diharapkan mampu memperkuat transparansi dan efisiensi dalam penegakan hukum lalu lintas.&lt;/p&gt;&quot;,&quot;issue&quot;:&quot;1&quot;,&quot;volume&quot;:&quot;2&quot;,&quot;container-title-short&quot;:&quot;&quot;},&quot;isTemporary&quot;:false}]},{&quot;citationID&quot;:&quot;MENDELEY_CITATION_3333f9f3-5322-4cf8-91ea-fc7d12bcf35c&quot;,&quot;properties&quot;:{&quot;noteIndex&quot;:0},&quot;isEdited&quot;:false,&quot;manualOverride&quot;:{&quot;isManuallyOverridden&quot;:false,&quot;citeprocText&quot;:&quot;[3], [4], [5]&quot;,&quot;manualOverrideText&quot;:&quot;&quot;},&quot;citationTag&quot;:&quot;MENDELEY_CITATION_v3_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&quot;,&quot;citationItems&quot;:[{&quot;id&quot;:&quot;1a4796c5-3951-3017-b867-43cb33632f81&quot;,&quot;itemData&quot;:{&quot;type&quot;:&quot;article-journal&quot;,&quot;id&quot;:&quot;1a4796c5-3951-3017-b867-43cb33632f81&quot;,&quot;title&quot;:&quot;Analisis Sentimen Pengguna X Terhadap Perkembangan Artificial Intelligence (AI) Menggunakan Algoritma Machine Learning&quot;,&quot;author&quot;:[{&quot;family&quot;:&quot;Nur&quot;,&quot;given&quot;:&quot;Azmi Fauziah&quot;,&quot;parse-names&quot;:false,&quot;dropping-particle&quot;:&quot;&quot;,&quot;non-dropping-particle&quot;:&quot;&quot;},{&quot;family&quot;:&quot;Salim&quot;,&quot;given&quot;:&quot;Yulita&quot;,&quot;parse-names&quot;:false,&quot;dropping-particle&quot;:&quot;&quot;,&quot;non-dropping-particle&quot;:&quot;&quot;},{&quot;family&quot;:&quot;Ramdaniah&quot;,&quot;given&quot;:&quot;Ramdaniah&quot;,&quot;parse-names&quot;:false,&quot;dropping-particle&quot;:&quot;&quot;,&quot;non-dropping-particle&quot;:&quot;&quot;}],&quot;container-title&quot;:&quot;LINIER: Literatur Informatika dan Komputer&quot;,&quot;DOI&quot;:&quot;10.33096/linier.v1i4.2534&quot;,&quot;ISSN&quot;:&quot;3063-2218&quot;,&quot;issued&quot;:{&quot;date-parts&quot;:[[2024,12,30]]},&quot;page&quot;:&quot;347-357&quot;,&quot;abstract&quot;:&quot;&lt;p&gt;Penelitian ini bertujuan untuk menganalisis sentimen pengguna terhadap perkembangan Artificial Intelligence (AI) dengan membandingkan kinerja tiga algoritma machine learning: Naive Bayes (NB), Support Vector Machine (SVM), dan K-Nearest Neighbors (KNN). Dataset yang digunakan dalam penelitian ini terdiri dari 5044 tweet yang dikumpulkan dari platform media sosial X yang merepresentasikan opini dan pandangan pengguna tentang perkembangan AI. Proses pengumpulan data melibatkan pemilihan tweet yang relevan dengan menggunakan keyword terkait perkembangan AI, diikuti dengan tahap preprocessing untuk membersihkan dan menghilangkan noise serta kata yang tidak relevan. Evaluasi dilakukan dengan mengukur akurasi, presisi, recall, dan F1-score setiap algoritma dalam mengklasifikasikan sentimen tweet sebagai positif, negatif, atau netral. Hasil penelitian menunjukkan bahwa algoritma SVM secara signifikan lebih efektif dalam menangani analisis sentimen dibandingkan NB dan KNN, dengan akurasi masing-masing algoritma sebagai berikut: SVM=93%, NB=91%, dan KNN=81%. Penelitian ini dapat memberikan wawasan penting mengenai pemilihan algoritma machine learning yang optimal untuk analisis sentimen dan dapat membantu peneliti dan praktisi dalam memilih metode yang tepat untuk evaluasi sentimen di berbagai topik&lt;/p&gt;&quot;,&quot;issue&quot;:&quot;4&quot;,&quot;volume&quot;:&quot;1&quot;,&quot;container-title-short&quot;:&quot;&quot;},&quot;isTemporary&quot;:false},{&quot;id&quot;:&quot;03cc928d-4f6f-328d-afc2-f80dec756315&quot;,&quot;itemData&quot;:{&quot;type&quot;:&quot;article-journal&quot;,&quot;id&quot;:&quot;03cc928d-4f6f-328d-afc2-f80dec756315&quot;,&quot;title&quot;:&quot;Analisis Sentimen Opini Publik Menggunakan Algoritma Naive Bayes dan TF-IDF&quot;,&quot;author&quot;:[{&quot;family&quot;:&quot;Agustin&quot;,&quot;given&quot;:&quot;Yoga Handoko&quot;,&quot;parse-names&quot;:false,&quot;dropping-particle&quot;:&quot;&quot;,&quot;non-dropping-particle&quot;:&quot;&quot;},{&quot;family&quot;:&quot;Cici Mulyani&quot;,&quot;given&quot;:&quot;Neng&quot;,&quot;parse-names&quot;:false,&quot;dropping-particle&quot;:&quot;&quot;,&quot;non-dropping-particle&quot;:&quot;&quot;},{&quot;family&quot;:&quot;Sindu Prasetya&quot;,&quot;given&quot;:&quot;Wahyu&quot;,&quot;parse-names&quot;:false,&quot;dropping-particle&quot;:&quot;&quot;,&quot;non-dropping-particle&quot;:&quot;&quot;}],&quot;container-title&quot;:&quot;Jurnal Algoritma&quot;,&quot;DOI&quot;:&quot;10.33364/algoritma/v.22-2.2671&quot;,&quot;ISSN&quot;:&quot;2302-7339&quot;,&quot;issued&quot;:{&quot;date-parts&quot;:[[2025,11,30]]},&quot;abstract&quot;:&quot;&lt;p&gt;Penelitian ini berfokus pada analisis sentimen masyarakat terhadap kebijakan larangan study tour yang dikeluarkan oleh Gubernur Jawa Barat dengan memanfaatkan data komentar dari media sosial Instagram. Data dikumpulkan melalui teknik web scraping menggunakan ekstensi Instant Data Scraper dengan kata kunci relevan, kemudian diberi label secara otomatis oleh ChatGPT. Untuk menjamin kualitas pelabelan, dilakukan validasi manual terhadap 10% data secara acak, yang menghasilkan tingkat akurasi sebesar 93%. Proses analisis dilakukan menggunakan algoritma Naïve Bayes dengan kerangka kerja SEMMA (Sample, Explore, Modify, Model, Assess). Tantangan distribusi kelas yang tidak seimbang diatasi melalui penerapan SMOTE (Synthetic Minority Over-sampling Technique). Evaluasi model dilakukan menggunakan confusion matrix, accuracy, precision, recall, dan F1-score. Hasil penelitian menunjukkan akurasi model sebesar 80%, dengan F1-score tertinggi pada kategori sentimen positif (82%) dan negatif (81%). Temuan ini membuktikan bahwa kombinasi SEMMA dan algoritma Naïve Bayes efektif untuk memetakan opini publik berbasis data media sosial. Lebih jauh, penelitian ini memberikan kontribusi praktis bagi pemerintah dan pembuat kebijakan, khususnya dalam memonitor persepsi masyarakat secara real-time terhadap kebijakan yang diterapkan. Dengan pendekatan ini, pemerintah dapat lebih cepat mengidentifikasi respons publik, mengantisipasi potensi penolakan, serta menyusun strategi komunikasi yang lebih tepat sasaran. Selain itu, kerangka kerja yang digunakan dapat diadaptasi pada isu kebijakan lainnya, sehingga bermanfaat sebagai model analisis sentimen yang sistematis, terukur, dan mendukung pengambilan keputusan berbasis data.&lt;/p&gt;&quot;,&quot;issue&quot;:&quot;2&quot;,&quot;volume&quot;:&quot;22&quot;,&quot;container-title-short&quot;:&quot;&quot;},&quot;isTemporary&quot;:false},{&quot;id&quot;:&quot;88f56161-aa03-33de-aa5e-fe35eca17490&quot;,&quot;itemData&quot;:{&quot;type&quot;:&quot;article-journal&quot;,&quot;id&quot;:&quot;88f56161-aa03-33de-aa5e-fe35eca17490&quot;,&quot;title&quot;:&quot;Klasifikasi Tingkat Stres Mahasiswa Universitas Muslim Indonesia Menggunakan Decision Tree dan Random Forest&quot;,&quot;author&quot;:[{&quot;family&quot;:&quot;Shabran&quot;,&quot;given&quot;:&quot;Muhammad&quot;,&quot;parse-names&quot;:false,&quot;dropping-particle&quot;:&quot;&quot;,&quot;non-dropping-particle&quot;:&quot;&quot;},{&quot;family&quot;:&quot;Darwis&quot;,&quot;given&quot;:&quot;Herdianti&quot;,&quot;parse-names&quot;:false,&quot;dropping-particle&quot;:&quot;&quot;,&quot;non-dropping-particle&quot;:&quot;&quot;},{&quot;family&quot;:&quot;Anraeni&quot;,&quot;given&quot;:&quot;Siska&quot;,&quot;parse-names&quot;:false,&quot;dropping-particle&quot;:&quot;&quot;,&quot;non-dropping-particle&quot;:&quot;&quot;}],&quot;container-title&quot;:&quot;LINIER: Literatur Informatika dan Komputer&quot;,&quot;issued&quot;:{&quot;date-parts&quot;:[[2026]]},&quot;page&quot;:&quot;162-173&quot;,&quot;issue&quot;:&quot;2&quot;,&quot;volume&quot;:&quot;3&quot;,&quot;container-title-short&quot;:&quot;&quot;},&quot;isTemporary&quot;:false}]},{&quot;citationID&quot;:&quot;MENDELEY_CITATION_68f72d20-0aca-4768-9922-a09f4a9d1bfd&quot;,&quot;properties&quot;:{&quot;noteIndex&quot;:0},&quot;isEdited&quot;:false,&quot;manualOverride&quot;:{&quot;isManuallyOverridden&quot;:false,&quot;citeprocText&quot;:&quot;[6], [7]&quot;,&quot;manualOverrideText&quot;:&quot;&quot;},&quot;citationTag&quot;:&quot;MENDELEY_CITATION_v3_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&quot;,&quot;citationItems&quot;:[{&quot;id&quot;:&quot;1b46d621-f21b-37f2-ba5e-78c772aeac00&quot;,&quot;itemData&quot;:{&quot;type&quot;:&quot;article-journal&quot;,&quot;id&quot;:&quot;1b46d621-f21b-37f2-ba5e-78c772aeac00&quot;,&quot;title&quot;:&quot;Analisis Penerapan Algoritma Decision Tree, Random Forest, dan Naive Bayes pada Pengolahan Data untuk Sistem Cerdas&quot;,&quot;author&quot;:[{&quot;family&quot;:&quot;Simamora&quot;,&quot;given&quot;:&quot;Judea Tirta Jordan&quot;,&quot;parse-names&quot;:false,&quot;dropping-particle&quot;:&quot;&quot;,&quot;non-dropping-particle&quot;:&quot;&quot;},{&quot;family&quot;:&quot;Sihite&quot;,&quot;given&quot;:&quot;Alex Septama&quot;,&quot;parse-names&quot;:false,&quot;dropping-particle&quot;:&quot;&quot;,&quot;non-dropping-particle&quot;:&quot;&quot;},{&quot;family&quot;:&quot;Hutagaol&quot;,&quot;given&quot;:&quot;Octav Kornelius&quot;,&quot;parse-names&quot;:false,&quot;dropping-particle&quot;:&quot;&quot;,&quot;non-dropping-particle&quot;:&quot;&quot;},{&quot;family&quot;:&quot;Sihombing&quot;,&quot;given&quot;:&quot;Marcel Alezandro&quot;,&quot;parse-names&quot;:false,&quot;dropping-particle&quot;:&quot;&quot;,&quot;non-dropping-particle&quot;:&quot;&quot;}],&quot;container-title&quot;:&quot;IKRA-ITH Informatika: Jurnal Komputer dan Informatika&quot;,&quot;issued&quot;:{&quot;date-parts&quot;:[[2026]]},&quot;page&quot;:&quot;641-651&quot;,&quot;issue&quot;:&quot;2&quot;,&quot;volume&quot;:&quot;10&quot;,&quot;container-title-short&quot;:&quot;&quot;},&quot;isTemporary&quot;:false},{&quot;id&quot;:&quot;e7935196-36ee-353a-948a-6b449990bfe6&quot;,&quot;itemData&quot;:{&quot;type&quot;:&quot;article-journal&quot;,&quot;id&quot;:&quot;e7935196-36ee-353a-948a-6b449990bfe6&quot;,&quot;title&quot;:&quot;Klasifikasi Cyberbullying Pengguna Twitter Menggunakan Random Forest Dengan Penyematan Kata FastText&quot;,&quot;author&quot;:[{&quot;family&quot;:&quot;Putri&quot;,&quot;given&quot;:&quot;Dian Oktavia&quot;,&quot;parse-names&quot;:false,&quot;dropping-particle&quot;:&quot;&quot;,&quot;non-dropping-particle&quot;:&quot;&quot;},{&quot;family&quot;:&quot;Qoiriah&quot;,&quot;given&quot;:&quot;Anita&quot;,&quot;parse-names&quot;:false,&quot;dropping-particle&quot;:&quot;&quot;,&quot;non-dropping-particle&quot;:&quot;&quot;}],&quot;container-title&quot;:&quot;Journal of Informatics and Computer Science (JINACS)&quot;,&quot;DOI&quot;:&quot;10.26740/jinacs.v6n01.p265-272&quot;,&quot;ISSN&quot;:&quot;2686-2220&quot;,&quot;issued&quot;:{&quot;date-parts&quot;:[[2024,6,24]]},&quot;page&quot;:&quot;265-272&quot;,&quot;issue&quot;:&quot;01&quot;,&quot;volume&quot;:&quot;6&quot;,&quot;container-title-short&quot;:&quot;&quot;},&quot;isTemporary&quot;:false}]},{&quot;citationID&quot;:&quot;MENDELEY_CITATION_162ada8d-c3d5-4d7a-b888-6f3c40816ec5&quot;,&quot;properties&quot;:{&quot;noteIndex&quot;:0},&quot;isEdited&quot;:false,&quot;manualOverride&quot;:{&quot;isManuallyOverridden&quot;:false,&quot;citeprocText&quot;:&quot;[8]&quot;,&quot;manualOverrideText&quot;:&quot;&quot;},&quot;citationTag&quot;:&quot;MENDELEY_CITATION_v3_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&quot;,&quot;citationItems&quot;:[{&quot;id&quot;:&quot;480f09b2-4ec3-33da-9f8c-a19cfc3c7acf&quot;,&quot;itemData&quot;:{&quot;type&quot;:&quot;article-journal&quot;,&quot;id&quot;:&quot;480f09b2-4ec3-33da-9f8c-a19cfc3c7acf&quot;,&quot;title&quot;:&quot;Analisis Sentimen Review Aplikasi di Google Play Store Menggunakan Random Forest&quot;,&quot;author&quot;:[{&quot;family&quot;:&quot;Rahmatullah&quot;,&quot;given&quot;:&quot;Muhammad Faiq&quot;,&quot;parse-names&quot;:false,&quot;dropping-particle&quot;:&quot;&quot;,&quot;non-dropping-particle&quot;:&quot;&quot;},{&quot;family&quot;:&quot;Lokapitasari Belluano&quot;,&quot;given&quot;:&quot;Poetri Lestari&quot;,&quot;parse-names&quot;:false,&quot;dropping-particle&quot;:&quot;&quot;,&quot;non-dropping-particle&quot;:&quot;&quot;},{&quot;family&quot;:&quot;Darwis&quot;,&quot;given&quot;:&quot;Herdianti&quot;,&quot;parse-names&quot;:false,&quot;dropping-particle&quot;:&quot;&quot;,&quot;non-dropping-particle&quot;:&quot;&quot;}],&quot;container-title&quot;:&quot;LINIER: Literatur Informatika dan Komputer&quot;,&quot;DOI&quot;:&quot;10.33096/linier.v2i3.3149&quot;,&quot;ISSN&quot;:&quot;3063-2218&quot;,&quot;issued&quot;:{&quot;date-parts&quot;:[[2025,10,6]]},&quot;page&quot;:&quot;380-389&quot;,&quot;abstract&quot;:&quot;&lt;p&gt;Google Play Store adalah salah satu platform distribusi aplikasi terbesar yang memungkinkan pengguna memberikan ulasan terhadap aplikasi yang mereka pakai. Di era digital saat ini, ulasan pengguna menjadi sumber data penting untuk menilai performa dan kualitas aplikasi. Namun, banyaknya jumlah ulasan membuat analisis secara manual menjadi kurang efisien. Oleh karena itu, peracangan ini ini mengadopsi pendekatan machine learning untuk mengklasifikasikan ulasan ke dalam kategori sentimen positif, negatif, atau netral. Proses analisis meliputi beberapa tahap, seperti pengumpulan data, praproses teks, ekstraksi fitur dengan TF-IDF, pelatihan model menggunakan Random Forest, serta evaluasi kinerja model. Hasil evaluasi menunjukkan bahwa model yang dikembangkan berhasil mengklasifikasikan sentimen dengan akurasi sebesar 68.5%, dengan performa terbaik pada sentimen negatif. Selain itu, penerapan metode Random Forest juga membuka peluang untuk pengembangan sistem analitik otomatis yang dapat digunakan oleh pengembang aplikasi dalam meningkatkan kualitas layanan mereka. Dengan memahami kecenderungan opini pengguna secara cepat dan akurat, pengambilan keputusan dalam pengembangan fitur baru atau perbaikan bug dapat dilakukan secara lebih terarah. Implementasi metode ini juga berpotensi untuk diterapkan pada sektor lain seperti e-commerce, layanan publik, atau media sosial, di mana opini pengguna menjadi salah satu aspek penting dalam evaluasi layanan&lt;/p&gt;&quot;,&quot;issue&quot;:&quot;3&quot;,&quot;volume&quot;:&quot;2&quot;,&quot;container-title-short&quot;:&quot;&quot;},&quot;isTemporary&quot;:false}]},{&quot;citationID&quot;:&quot;MENDELEY_CITATION_62271336-cd38-4306-bc3b-b4460586f831&quot;,&quot;properties&quot;:{&quot;noteIndex&quot;:0},&quot;isEdited&quot;:false,&quot;manualOverride&quot;:{&quot;isManuallyOverridden&quot;:false,&quot;citeprocText&quot;:&quot;[9]&quot;,&quot;manualOverrideText&quot;:&quot;&quot;},&quot;citationTag&quot;:&quot;MENDELEY_CITATION_v3_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&quot;,&quot;citationItems&quot;:[{&quot;id&quot;:&quot;728315f4-7e7a-384b-a3ef-ff0a5ca8b777&quot;,&quot;itemData&quot;:{&quot;type&quot;:&quot;article-journal&quot;,&quot;id&quot;:&quot;728315f4-7e7a-384b-a3ef-ff0a5ca8b777&quot;,&quot;title&quot;:&quot;Public Sentiment Analysis of Danantara Policy through Social Media X Using SVM and Random Forest&quot;,&quot;author&quot;:[{&quot;family&quot;:&quot;Djema&quot;,&quot;given&quot;:&quot;Gayus Gregorius Ferdinand&quot;,&quot;parse-names&quot;:false,&quot;dropping-particle&quot;:&quot;&quot;,&quot;non-dropping-particle&quot;:&quot;&quot;},{&quot;family&quot;:&quot;Ozzi Suria&quot;,&quot;given&quot;:&quot;&quot;,&quot;parse-names&quot;:false,&quot;dropping-particle&quot;:&quot;&quot;,&quot;non-dropping-particle&quot;:&quot;&quot;}],&quot;container-title&quot;:&quot;INOVTEK Polbeng - Seri Informatika&quot;,&quot;DOI&quot;:&quot;10.35314/rcr21h75&quot;,&quot;ISSN&quot;:&quot;2527-9866&quot;,&quot;issued&quot;:{&quot;date-parts&quot;:[[2025,7,17]]},&quot;page&quot;:&quot;1207-1217&quot;,&quot;abstract&quot;:&quot;&lt;p&gt;Abstract - This study aims to analyze public sentiment toward the establishment of the Danantara Investment Management Agency (Danantara) through the X social media platform (formerly Twitter) using a machine learning-based text classification approach. While sentiment analysis has been widely applied across various domains, there remains a research gap in examining public responses to new national policies particularly Danantara on platform X. A total of 1,713 tweets were collected using Python-based web scraping via Google Colab during the period from February to June 2025. The research involved data preprocessing, manual sentiment labeling, model training using Support Vector Machine (SVM) and Random Forest algorithms, and performance evaluation using metrics such as accuracy, precision, recall, and F1-score. The classification results show that positive sentiment dominates at 55.6%, while negative sentiment accounts for 44.4%. Random Forest outperformed SVM with an accuracy of 92.36% and an F1-score of 92.19%, compared to SVM's accuracy of 85.45% and F1-score of 87.54%. These findings indicate that Random Forest is more effective in handling short-text public opinion data that is often unstructured. Practically, this study recommends the integration of real-time sentiment monitoring through social media as a strategic tool for policymakers and state-owned enterprises (SOEs) in formulating more responsive and data-driven public policies&lt;/p&gt;&quot;,&quot;issue&quot;:&quot;2&quot;,&quot;volume&quot;:&quot;10&quot;,&quot;container-title-short&quot;:&quot;&quot;},&quot;isTemporary&quot;:false}]},{&quot;citationID&quot;:&quot;MENDELEY_CITATION_0295cc84-ee8a-4d64-9c01-fdc2b71cb466&quot;,&quot;properties&quot;:{&quot;noteIndex&quot;:0},&quot;isEdited&quot;:false,&quot;manualOverride&quot;:{&quot;isManuallyOverridden&quot;:false,&quot;citeprocText&quot;:&quot;[10]&quot;,&quot;manualOverrideText&quot;:&quot;&quot;},&quot;citationTag&quot;:&quot;MENDELEY_CITATION_v3_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&quot;,&quot;citationItems&quot;:[{&quot;id&quot;:&quot;be688f51-b8da-3428-92e1-1e15b7663d8c&quot;,&quot;itemData&quot;:{&quot;type&quot;:&quot;article-journal&quot;,&quot;id&quot;:&quot;be688f51-b8da-3428-92e1-1e15b7663d8c&quot;,&quot;title&quot;:&quot;Analisis Sentimen Publik Terhadap Aksi Demonstrasi di Indonesia Menggunakan Support Vector Machine Dan Random Forest&quot;,&quot;author&quot;:[{&quot;family&quot;:&quot;Ni Made Tara Okta Adriana&quot;,&quot;given&quot;:&quot;&quot;,&quot;parse-names&quot;:false,&quot;dropping-particle&quot;:&quot;&quot;,&quot;non-dropping-particle&quot;:&quot;&quot;},{&quot;family&quot;:&quot;I Made Agus Dwi Suarjaya&quot;,&quot;given&quot;:&quot;&quot;,&quot;parse-names&quot;:false,&quot;dropping-particle&quot;:&quot;&quot;,&quot;non-dropping-particle&quot;:&quot;&quot;},{&quot;family&quot;:&quot;Dwi Putra Githa&quot;,&quot;given&quot;:&quot;&quot;,&quot;parse-names&quot;:false,&quot;dropping-particle&quot;:&quot;&quot;,&quot;non-dropping-particle&quot;:&quot;&quot;}],&quot;container-title&quot;:&quot;Decode: Jurnal Pendidikan Teknologi Informasi&quot;,&quot;DOI&quot;:&quot;10.51454/decode.v3i2.187&quot;,&quot;ISSN&quot;:&quot;2775-1813&quot;,&quot;issued&quot;:{&quot;date-parts&quot;:[[2023,6,26]]},&quot;page&quot;:&quot;257-267&quot;,&quot;abstract&quot;:&quot;&lt;p&gt;Indonesia adalah sebuah negara demokrasi yang memberikan kebebasan bagi setiap warganya untuk berekspresi dan mengeluarkan pendapat, salah satunya melalui demonstrasi. Namun, kadang kala kebebasan tersebut disalahgunakan oleh pihak-pihak tertentu yang menyebabkan adanya demonstrasi yang diikuti oleh kerusuhan dan aksi anarkis, sehingga menimbulkan berbagai macam kerugian. Penelitian ini bertujuan untuk mengetahui pandangan masyarakat terkait aksi demonstrasi yang terjadi di Indonesia melalui tweets pada media sosial Twitter dengan menggunakan algoritma Support Vector Machine (SVM) dan Random Forest. Pada penelitian ini terdapat penambahan proses untuk menghilangkan kata-kata yang tidak terdaftar pada Kamus Besar Bahasa Indonesia (KBBI) karena tweets pada media sosial Twitter cenderung lebih banyak menggunakan bahasa gaul atau bahasa yang tidak baku, sehingga penambahan proses ini diharapkan dapat memberikan data bersih yang lebih baik. Klasifikasi pada penelitian ini dibagi menjadi 3 kelas, yaitu positif, negatif, dan netral. Pengujian yang telah dilakukan mendapatkan nilai akurasi paling baik dengan menggunakan algoritma SVM, yaitu sebesar 80,3%. Hasil klasifikasi menunjukkan bahwa sebesar 54,98% atau sekitar 960.519 data merupakan klasifikasi negatif yang diikuti oleh sentimen netral sebanyak 29,15% dan sentimen positif sebesar 15,86%.&lt;/p&gt;&quot;,&quot;issue&quot;:&quot;2&quot;,&quot;volume&quot;:&quot;3&quot;,&quot;container-title-short&quot;:&quot;&quot;},&quot;isTemporary&quot;:false}]},{&quot;citationID&quot;:&quot;MENDELEY_CITATION_a80162af-5c7c-4397-9ded-ee473f6213bd&quot;,&quot;properties&quot;:{&quot;noteIndex&quot;:0},&quot;isEdited&quot;:false,&quot;manualOverride&quot;:{&quot;isManuallyOverridden&quot;:false,&quot;citeprocText&quot;:&quot;[11]&quot;,&quot;manualOverrideText&quot;:&quot;&quot;},&quot;citationTag&quot;:&quot;MENDELEY_CITATION_v3_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&quot;,&quot;citationItems&quot;:[{&quot;id&quot;:&quot;bf5b6d6e-c8c4-3fa4-8e6a-4d77e7a33aa7&quot;,&quot;itemData&quot;:{&quot;type&quot;:&quot;article-journal&quot;,&quot;id&quot;:&quot;bf5b6d6e-c8c4-3fa4-8e6a-4d77e7a33aa7&quot;,&quot;title&quot;:&quot;Perbandingan Metode Klasifikasi Naive Bayes, Decision Tree, Random Forest Terhadap Analisis Sentimen Kenaikan Biaya Haji 2023 Pada Media Sosial Youtube&quot;,&quot;author&quot;:[{&quot;family&quot;:&quot;Yasir&quot;,&quot;given&quot;:&quot;Muhammad&quot;,&quot;parse-names&quot;:false,&quot;dropping-particle&quot;:&quot;&quot;,&quot;non-dropping-particle&quot;:&quot;&quot;},{&quot;family&quot;:&quot;Robertus&quot;,&quot;given&quot;:&quot;Suraji&quot;,&quot;parse-names&quot;:false,&quot;dropping-particle&quot;:&quot;&quot;,&quot;non-dropping-particle&quot;:&quot;&quot;}],&quot;container-title&quot;:&quot;Jurnal Cahaya Mandalika ISSN 2721-4796 (online)&quot;,&quot;DOI&quot;:&quot;10.36312/jcm.v3i2.1520&quot;,&quot;URL&quot;:&quot;https://ojs.cahayamandalika.com/index.php/jcm/article/view/1520&quot;,&quot;issued&quot;:{&quot;date-parts&quot;:[[2023,4]]},&quot;page&quot;:&quot;180-192&quot;,&quot;issue&quot;:&quot;2&quot;,&quot;volume&quot;:&quot;3&quot;,&quot;container-title-short&quot;:&quot;&quot;},&quot;isTemporary&quot;:false}]},{&quot;citationID&quot;:&quot;MENDELEY_CITATION_c4d8402a-8e3a-4381-ad5a-e2e8d880f2d4&quot;,&quot;properties&quot;:{&quot;noteIndex&quot;:0},&quot;isEdited&quot;:false,&quot;manualOverride&quot;:{&quot;isManuallyOverridden&quot;:false,&quot;citeprocText&quot;:&quot;[12]&quot;,&quot;manualOverrideText&quot;:&quot;&quot;},&quot;citationTag&quot;:&quot;MENDELEY_CITATION_v3_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&quot;,&quot;citationItems&quot;:[{&quot;id&quot;:&quot;52fb07b6-d6d2-30aa-a7db-207b5afad3aa&quot;,&quot;itemData&quot;:{&quot;type&quot;:&quot;article-journal&quot;,&quot;id&quot;:&quot;52fb07b6-d6d2-30aa-a7db-207b5afad3aa&quot;,&quot;title&quot;:&quot;Analisis Sentimen Aplikasi Polri Super App Menggunakan Algoritma Random Forest&quot;,&quot;author&quot;:[{&quot;family&quot;:&quot;Fransisco&quot;,&quot;given&quot;:&quot;Vicky&quot;,&quot;parse-names&quot;:false,&quot;dropping-particle&quot;:&quot;&quot;,&quot;non-dropping-particle&quot;:&quot;&quot;},{&quot;family&quot;:&quot;Rarasati&quot;,&quot;given&quot;:&quot;Dionisia Bhisetya&quot;,&quot;parse-names&quot;:false,&quot;dropping-particle&quot;:&quot;&quot;,&quot;non-dropping-particle&quot;:&quot;&quot;}],&quot;container-title&quot;:&quot;Jurnal Ilmiah Sains dan Teknologi&quot;,&quot;DOI&quot;:&quot;10.47080/saintek.v8i2.3383&quot;,&quot;ISSN&quot;:&quot;2622-6391&quot;,&quot;issued&quot;:{&quot;date-parts&quot;:[[2024,8,5]]},&quot;page&quot;:&quot;183-195&quot;,&quot;abstract&quot;:&quot;&lt;p&gt;Polri Super App merupakan aplikasi mobile terintegrasi yang dapat melakukan banyak hal yang berkaitan dengan kepolisian. Pelayanan kepolisian mencakup berbagai aspek yang sangat penting dalam kehidupan bermasyarakat, seperti menangani kasus kriminal, mengatur lalu lintas, mengawasi kegiatan masyarakat, dan lainnya. Seiring dengan penerapan dan meningkatnya penggunaan aplikasi ini, muncul berbagai tanggapan berupa ulasan dari pengguna aplikasi. Untuk dapat memahami tingkat kepuasan dan ekspektasi dari pengguna aplikasi, analisis sentiment dari pengguna aplikasi diperlukan. Dengan menganalisis ulasan dari pengguna aplikasi, maka didapatkan sentimen masyarakat yang diharapkan dapat berguna bagi penyelenggara layanan Polri Super App agar dapat terus meningkatkan kualitas dan layanan aplikasi. Algoritma Random Forest digunakan untuk melakukan klasifikasi terhadap ulasan aplikasi. Hasil pengujian menggunakan confusion matrix menunjukkan bahwa model yang dibentuk memiliki nilai akurasi sebesar 95,87%.&lt;/p&gt;&quot;,&quot;issue&quot;:&quot;2&quot;,&quot;volume&quot;:&quot;8&quot;,&quot;container-title-short&quot;:&quot;&quot;},&quot;isTemporary&quot;:false}]},{&quot;citationID&quot;:&quot;MENDELEY_CITATION_1c9260ff-d875-419b-8e05-0e3305cfb28c&quot;,&quot;properties&quot;:{&quot;noteIndex&quot;:0},&quot;isEdited&quot;:false,&quot;manualOverride&quot;:{&quot;isManuallyOverridden&quot;:false,&quot;citeprocText&quot;:&quot;[13], [14]&quot;,&quot;manualOverrideText&quot;:&quot;&quot;},&quot;citationTag&quot;:&quot;MENDELEY_CITATION_v3_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&quot;,&quot;citationItems&quot;:[{&quot;id&quot;:&quot;b6c4f0b6-d2e8-3643-9fba-afd7318d103e&quot;,&quot;itemData&quot;:{&quot;type&quot;:&quot;article-journal&quot;,&quot;id&quot;:&quot;b6c4f0b6-d2e8-3643-9fba-afd7318d103e&quot;,&quot;title&quot;:&quot;Analisis Sentimen Ulasan Aplikasi Gojek Menggunakan Support Vector Machine dan Random Forest&quot;,&quot;author&quot;:[{&quot;family&quot;:&quot;Aditya&quot;,&quot;given&quot;:&quot;Azka Bima&quot;,&quot;parse-names&quot;:false,&quot;dropping-particle&quot;:&quot;&quot;,&quot;non-dropping-particle&quot;:&quot;&quot;},{&quot;family&quot;:&quot;Samsudin&quot;,&quot;given&quot;:&quot;Syafri&quot;,&quot;parse-names&quot;:false,&quot;dropping-particle&quot;:&quot;&quot;,&quot;non-dropping-particle&quot;:&quot;&quot;},{&quot;family&quot;:&quot;Rizki&quot;,&quot;given&quot;:&quot;Winahyu Pandu&quot;,&quot;parse-names&quot;:false,&quot;dropping-particle&quot;:&quot;&quot;,&quot;non-dropping-particle&quot;:&quot;&quot;},{&quot;family&quot;:&quot;Mahendra&quot;,&quot;given&quot;:&quot;Mahir&quot;,&quot;parse-names&quot;:false,&quot;dropping-particle&quot;:&quot;&quot;,&quot;non-dropping-particle&quot;:&quot;&quot;},{&quot;family&quot;:&quot;Setiawan&quot;,&quot;given&quot;:&quot;Arif&quot;,&quot;parse-names&quot;:false,&quot;dropping-particle&quot;:&quot;&quot;,&quot;non-dropping-particle&quot;:&quot;&quot;}],&quot;container-title&quot;:&quot;Jurnal Informatika Terpadu&quot;,&quot;issued&quot;:{&quot;date-parts&quot;:[[2025]]},&quot;page&quot;:&quot;134-143&quot;,&quot;issue&quot;:&quot;2&quot;,&quot;volume&quot;:&quot;11&quot;,&quot;container-title-short&quot;:&quot;&quot;},&quot;isTemporary&quot;:false},{&quot;id&quot;:&quot;a1bd2465-65f7-3fea-9661-1e1b18a6798e&quot;,&quot;itemData&quot;:{&quot;type&quot;:&quot;article-journal&quot;,&quot;id&quot;:&quot;a1bd2465-65f7-3fea-9661-1e1b18a6798e&quot;,&quot;title&quot;:&quot;Analisis Sentimen Twitter Tentang Pinjaman Online di Indonesia Menggunakan Metode Random Forest&quot;,&quot;author&quot;:[{&quot;family&quot;:&quot;Ardiansyah&quot;,&quot;given&quot;:&quot;Muhammad Alif&quot;,&quot;parse-names&quot;:false,&quot;dropping-particle&quot;:&quot;&quot;,&quot;non-dropping-particle&quot;:&quot;&quot;},{&quot;family&quot;:&quot;Alamsyah&quot;,&quot;given&quot;:&quot;Muslim&quot;,&quot;parse-names&quot;:false,&quot;dropping-particle&quot;:&quot;&quot;,&quot;non-dropping-particle&quot;:&quot;&quot;},{&quot;family&quot;:&quot;Arif&quot;,&quot;given&quot;:&quot;Mochammad Firman&quot;,&quot;parse-names&quot;:false,&quot;dropping-particle&quot;:&quot;&quot;,&quot;non-dropping-particle&quot;:&quot;&quot;}],&quot;container-title&quot;:&quot;Jutisi : Jurnal Ilmiah Teknik Informatika dan Sistem Informasi&quot;,&quot;DOI&quot;:&quot;10.35889/jutisi.v13i2.2215&quot;,&quot;ISSN&quot;:&quot;2685-0893&quot;,&quot;issued&quot;:{&quot;date-parts&quot;:[[2024,8,25]]},&quot;page&quot;:&quot;1410&quot;,&quot;issue&quot;:&quot;2&quot;,&quot;volume&quot;:&quot;13&quot;,&quot;container-title-short&quot;:&quot;&quot;},&quot;isTemporary&quot;:false}]},{&quot;citationID&quot;:&quot;MENDELEY_CITATION_0311a762-7945-48e6-95ca-4c9cc8464089&quot;,&quot;properties&quot;:{&quot;noteIndex&quot;:0},&quot;isEdited&quot;:false,&quot;manualOverride&quot;:{&quot;isManuallyOverridden&quot;:false,&quot;citeprocText&quot;:&quot;[15]&quot;,&quot;manualOverrideText&quot;:&quot;&quot;},&quot;citationTag&quot;:&quot;MENDELEY_CITATION_v3_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&quot;,&quot;citationItems&quot;:[{&quot;id&quot;:&quot;5e2b0bc9-a37a-3f51-b172-f22d2852f460&quot;,&quot;itemData&quot;:{&quot;type&quot;:&quot;article-journal&quot;,&quot;id&quot;:&quot;5e2b0bc9-a37a-3f51-b172-f22d2852f460&quot;,&quot;title&quot;:&quot;Analisis Sentimen pada Ulasan Aplikasi Notion AI dengan Metode Support Vector Machine dan Random Forest&quot;,&quot;author&quot;:[{&quot;family&quot;:&quot;Maulidah&quot;,&quot;given&quot;:&quot;Mawadatul&quot;,&quot;parse-names&quot;:false,&quot;dropping-particle&quot;:&quot;&quot;,&quot;non-dropping-particle&quot;:&quot;&quot;},{&quot;family&quot;:&quot;Suleman&quot;,&quot;given&quot;:&quot;Suleman&quot;,&quot;parse-names&quot;:false,&quot;dropping-particle&quot;:&quot;&quot;,&quot;non-dropping-particle&quot;:&quot;&quot;},{&quot;family&quot;:&quot;Ardiansyah&quot;,&quot;given&quot;:&quot;Angga&quot;,&quot;parse-names&quot;:false,&quot;dropping-particle&quot;:&quot;&quot;,&quot;non-dropping-particle&quot;:&quot;&quot;},{&quot;family&quot;:&quot;Rahma&quot;,&quot;given&quot;:&quot;Erina&quot;,&quot;parse-names&quot;:false,&quot;dropping-particle&quot;:&quot;&quot;,&quot;non-dropping-particle&quot;:&quot;&quot;},{&quot;family&quot;:&quot;Widodo&quot;,&quot;given&quot;:&quot;Queen Elizabeth Anggiano&quot;,&quot;parse-names&quot;:false,&quot;dropping-particle&quot;:&quot;&quot;,&quot;non-dropping-particle&quot;:&quot;&quot;}],&quot;container-title&quot;:&quot;SENTRI: Jurnal Riset Ilmiah&quot;,&quot;DOI&quot;:&quot;10.55681/sentri.v5i2.5727&quot;,&quot;ISSN&quot;:&quot;2963-1130&quot;,&quot;issued&quot;:{&quot;date-parts&quot;:[[2026,2,19]]},&quot;page&quot;:&quot;1147-1161&quot;,&quot;abstract&quot;:&quot;&lt;p&gt;In the digital era, the utilization of Artificial Intelligence (AI) has been rapidly expanding across various fields, including information management through applications such as Notion AI. This study aims to analyze user sentiment toward the Notion AI application based on review comments on the Google Play Store using two machine learning algorithms, namely Support Vector Machine (SVM) and Random Forest. The data were obtained via web scraping, comprising 300 review comments, 150 positive and 150 negative. The dataset was then divided into 80% training data and 20% testing data to ensure that the model evaluation was conducted objectively using data that were not involved in the training process. The research process included stages of data collection, preprocessing, classification modeling, model evaluation, data presentation, and analysis using the RapidMiner tool. The results showed that the Random Forest algorithm outperformed SVM, achieving an accuracy of 95.97%, a precision of 98.27%, a recall of 94.34%, and an AUC value of 1.000. Meanwhile, the SVM model produced an accuracy of 85.97% and an AUC of 0.954. This study indicates that Random Forest is more effective in handling variations in text data and provides more accurate classification results. Overall, the majority of user reviews of Notion AI are positive, particularly regarding the ease of AI writing features and productivity enhancement, while negative reviews generally relate to language limitations and paid features.&lt;/p&gt;&quot;,&quot;issue&quot;:&quot;2&quot;,&quot;volume&quot;:&quot;5&quot;,&quot;container-title-short&quot;:&quot;&quot;},&quot;isTemporary&quot;:false}]},{&quot;citationID&quot;:&quot;MENDELEY_CITATION_06636033-070d-4773-85ee-02fa4e164896&quot;,&quot;properties&quot;:{&quot;noteIndex&quot;:0},&quot;isEdited&quot;:false,&quot;manualOverride&quot;:{&quot;isManuallyOverridden&quot;:false,&quot;citeprocText&quot;:&quot;[16]&quot;,&quot;manualOverrideText&quot;:&quot;&quot;},&quot;citationTag&quot;:&quot;MENDELEY_CITATION_v3_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&quot;,&quot;citationItems&quot;:[{&quot;id&quot;:&quot;24f48192-23f1-3960-9b13-67ab46d40002&quot;,&quot;itemData&quot;:{&quot;type&quot;:&quot;book&quot;,&quot;id&quot;:&quot;24f48192-23f1-3960-9b13-67ab46d40002&quot;,&quot;title&quot;:&quot;Analisis Sentimen dengan Metode Random Forest&quot;,&quot;author&quot;:[{&quot;family&quot;:&quot;Mola&quot;,&quot;given&quot;:&quot;Sebastianus Adi Santoso&quot;,&quot;parse-names&quot;:false,&quot;dropping-particle&quot;:&quot;&quot;,&quot;non-dropping-particle&quot;:&quot;&quot;},{&quot;family&quot;:&quot;Rumlaklak&quot;,&quot;given&quot;:&quot;Nelci Dessy&quot;,&quot;parse-names&quot;:false,&quot;dropping-particle&quot;:&quot;&quot;,&quot;non-dropping-particle&quot;:&quot;&quot;},{&quot;family&quot;:&quot;Kom&quot;,&quot;given&quot;:&quot;S Kom M&quot;,&quot;parse-names&quot;:false,&quot;dropping-particle&quot;:&quot;&quot;,&quot;non-dropping-particle&quot;:&quot;&quot;},{&quot;family&quot;:&quot;Polly&quot;,&quot;given&quot;:&quot;Dian Putri Novita&quot;,&quot;parse-names&quot;:false,&quot;dropping-particle&quot;:&quot;&quot;,&quot;non-dropping-particle&quot;:&quot;&quot;},{&quot;family&quot;:&quot;Kom&quot;,&quot;given&quot;:&quot;S&quot;,&quot;parse-names&quot;:false,&quot;dropping-particle&quot;:&quot;&quot;,&quot;non-dropping-particle&quot;:&quot;&quot;}],&quot;issued&quot;:{&quot;date-parts&quot;:[[2024]]},&quot;publisher&quot;:&quot;Kaizen Media Publishing&quot;,&quot;container-title-short&quot;:&quot;&quot;},&quot;isTemporary&quot;:false}]},{&quot;citationID&quot;:&quot;MENDELEY_CITATION_044fbd48-4cc4-44fb-9395-3f8faec09a4c&quot;,&quot;properties&quot;:{&quot;noteIndex&quot;:0},&quot;isEdited&quot;:false,&quot;manualOverride&quot;:{&quot;isManuallyOverridden&quot;:false,&quot;citeprocText&quot;:&quot;[17], [18]&quot;,&quot;manualOverrideText&quot;:&quot;&quot;},&quot;citationTag&quot;:&quot;MENDELEY_CITATION_v3_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&quot;,&quot;citationItems&quot;:[{&quot;id&quot;:&quot;1cc0b513-00e4-3fd7-8736-c37b1e578ae4&quot;,&quot;itemData&quot;:{&quot;type&quot;:&quot;article-journal&quot;,&quot;id&quot;:&quot;1cc0b513-00e4-3fd7-8736-c37b1e578ae4&quot;,&quot;title&quot;:&quot;Text Mining Dan Pola Algoritma Dalam Penyelesaian Masalah Informasi : (Sebuah Ulasan)&quot;,&quot;author&quot;:[{&quot;family&quot;:&quot;Firdaus&quot;,&quot;given&quot;:&quot;Ali Firdaus&quot;,&quot;parse-names&quot;:false,&quot;dropping-particle&quot;:&quot;&quot;,&quot;non-dropping-particle&quot;:&quot;&quot;},{&quot;family&quot;:&quot;Firdaus&quot;,&quot;given&quot;:&quot;Wahyu Istalama&quot;,&quot;parse-names&quot;:false,&quot;dropping-particle&quot;:&quot;&quot;,&quot;non-dropping-particle&quot;:&quot;&quot;}],&quot;container-title&quot;:&quot;JUPITER: Jurnal Penelitian Ilmu dan Teknologi Komputer&quot;,&quot;URL&quot;:&quot;https://jurnal.polsri.ac.id/index.php/jupiter/article/view/3249&quot;,&quot;issued&quot;:{&quot;date-parts&quot;:[[2021,4]]},&quot;page&quot;:&quot;66-78&quot;,&quot;issue&quot;:&quot;1&quot;,&quot;volume&quot;:&quot;13&quot;,&quot;container-title-short&quot;:&quot;&quot;},&quot;isTemporary&quot;:false},{&quot;id&quot;:&quot;eaf1115c-32e3-33a6-bbde-aa98da0e77d3&quot;,&quot;itemData&quot;:{&quot;type&quot;:&quot;article-journal&quot;,&quot;id&quot;:&quot;eaf1115c-32e3-33a6-bbde-aa98da0e77d3&quot;,&quot;title&quot;:&quot;Pengaruh Tahapan Preprocessing Terhadap Model Indobert Dan Indobertweet Untuk Mendeteksi Emosi Pada Komentar Akun Berita Instagram&quot;,&quot;author&quot;:[{&quot;family&quot;:&quot;Khairani&quot;,&quot;given&quot;:&quot;Ulfia&quot;,&quot;parse-names&quot;:false,&quot;dropping-particle&quot;:&quot;&quot;,&quot;non-dropping-particle&quot;:&quot;&quot;},{&quot;family&quot;:&quot;Mutiawani&quot;,&quot;given&quot;:&quot;Viska&quot;,&quot;parse-names&quot;:false,&quot;dropping-particle&quot;:&quot;&quot;,&quot;non-dropping-particle&quot;:&quot;&quot;},{&quot;family&quot;:&quot;Ahmadian&quot;,&quot;given&quot;:&quot;Hendri&quot;,&quot;parse-names&quot;:false,&quot;dropping-particle&quot;:&quot;&quot;,&quot;non-dropping-particle&quot;:&quot;&quot;}],&quot;container-title&quot;:&quot;Jurnal Teknologi Informasi dan Ilmu Komputer&quot;,&quot;DOI&quot;:&quot;10.25126/jtiik.1148315&quot;,&quot;ISSN&quot;:&quot;2528-6579&quot;,&quot;issued&quot;:{&quot;date-parts&quot;:[[2024,8,26]]},&quot;page&quot;:&quot;887-894&quot;,&quot;abstract&quot;:&quot;&lt;p&gt;Platform media sosial seperti Instagram telah membentuk ruang di mana berita dapat dengan mudah ditemukan dan menarik perhatian individu. Pada Instagram, dapat memberikan komentar-komentar terhadap berita yang telah dibaca. Pemahaman terhadap emosi yang mengiringi komentar-komentar yang telah diberikan pengguna pada postingan berita dapat membantu memahami bagaimana berita tersebut diserap, diinterpretasi, dan direspons oleh publik. Penelitian ini mengkategorikan empat emosi yaitu marah, senang, takut, dan sedih dengan menggunakan model terlatih IndoBERT dan IndoBERTweet. Penelitian ini bertujuan untuk membandingkan model IndoBERT dan IndoBERTweet dalam mendeteksi emosi pada komentar akun berita Instagram dan mengeksplorasi dampak penggunaan tahapan preprocessing khususnya remove stopwords dan stemming pada kedua model. Hasil penelitian menunjukkan bahwa model yang tidak melalui tahapan remove stopwords dan stemming menghasilkan kinerja yang lebih baik dibandingkan model yang melalui tahapan remove stopwords dan stemming, dengan perolehan akurasi sebesar 92,54% untuk model IndoBERTweet dan 88,81% untuk model IndoBERT.   Abstract   Social media platforms such as Instagram have created a space where news can be easily discovered and attract the attention of individuals. On Instagram, people can provide comments on the news they have read. Understanding the emotions that accompany the comments that users have given on news posts can help understand how the news is absorbed, interpreted and responded to by the public. This research categorizes four emotions, anger, happiness, fear and sadness, using pre-trained models IndoBERT and IndoBERTweet. This research aims to compare the IndoBERT and IndoBERTweet models in detecting emotions in Instagram news account comments and explore the impact of preprocessing stages, especially removing stopwords and stemming on both models. The research results showed that the model that did not go through the remove stopwords and stemming stages produced better performance than the model that went through the remove stopwords and stemming stages, with an accuracy of 92.54% for the IndoBERTweet model and 88.81% for the IndoBERT model.&lt;/p&gt;&quot;,&quot;issue&quot;:&quot;4&quot;,&quot;volume&quot;:&quot;11&quot;,&quot;container-title-short&quot;:&quot;&quot;},&quot;isTemporary&quot;:false}]},{&quot;citationID&quot;:&quot;MENDELEY_CITATION_3b327232-1329-4729-bf93-720abc0d441c&quot;,&quot;properties&quot;:{&quot;noteIndex&quot;:0},&quot;isEdited&quot;:false,&quot;manualOverride&quot;:{&quot;isManuallyOverridden&quot;:false,&quot;citeprocText&quot;:&quot;[19]&quot;,&quot;manualOverrideText&quot;:&quot;&quot;},&quot;citationTag&quot;:&quot;MENDELEY_CITATION_v3_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&quot;,&quot;citationItems&quot;:[{&quot;id&quot;:&quot;9dd2de2e-fd10-3115-8088-16bca3e6a65b&quot;,&quot;itemData&quot;:{&quot;type&quot;:&quot;book&quot;,&quot;id&quot;:&quot;9dd2de2e-fd10-3115-8088-16bca3e6a65b&quot;,&quot;title&quot;:&quot;Teknik Cosine Similarity dan TF-IDF dalam analisis data&quot;,&quot;author&quot;:[{&quot;family&quot;:&quot;Putra&quot;,&quot;given&quot;:&quot;Randi Rian&quot;,&quot;parse-names&quot;:false,&quot;dropping-particle&quot;:&quot;&quot;,&quot;non-dropping-particle&quot;:&quot;&quot;},{&quot;family&quot;:&quot;Putri&quot;,&quot;given&quot;:&quot;Nadya Andhika&quot;,&quot;parse-names&quot;:false,&quot;dropping-particle&quot;:&quot;&quot;,&quot;non-dropping-particle&quot;:&quot;&quot;},{&quot;family&quot;:&quot;Putra&quot;,&quot;given&quot;:&quot;Agil Dwi&quot;,&quot;parse-names&quot;:false,&quot;dropping-particle&quot;:&quot;&quot;,&quot;non-dropping-particle&quot;:&quot;&quot;}],&quot;issued&quot;:{&quot;date-parts&quot;:[[2024]]},&quot;publisher&quot;:&quot;Serasi Media Teknologi&quot;,&quot;container-title-short&quot;:&quot;&quot;},&quot;isTemporary&quot;:false}]},{&quot;citationID&quot;:&quot;MENDELEY_CITATION_fd80b422-b966-47c0-a01d-cd1b78f23c44&quot;,&quot;properties&quot;:{&quot;noteIndex&quot;:0},&quot;isEdited&quot;:false,&quot;manualOverride&quot;:{&quot;isManuallyOverridden&quot;:false,&quot;citeprocText&quot;:&quot;[20]&quot;,&quot;manualOverrideText&quot;:&quot;&quot;},&quot;citationTag&quot;:&quot;MENDELEY_CITATION_v3_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&quot;,&quot;citationItems&quot;:[{&quot;id&quot;:&quot;2ddf1e69-9757-3fe6-bef4-2b9bd29b2a6d&quot;,&quot;itemData&quot;:{&quot;type&quot;:&quot;article-journal&quot;,&quot;id&quot;:&quot;2ddf1e69-9757-3fe6-bef4-2b9bd29b2a6d&quot;,&quot;title&quot;:&quot;Eksplorasi Teknik Web Scraping pada Data Mining: Pendekatan Pencarian Data Berbasis Python&quot;,&quot;author&quot;:[{&quot;family&quot;:&quot;Chrisinta&quot;,&quot;given&quot;:&quot;Debora&quot;,&quot;parse-names&quot;:false,&quot;dropping-particle&quot;:&quot;&quot;,&quot;non-dropping-particle&quot;:&quot;&quot;},{&quot;family&quot;:&quot;Simarmata&quot;,&quot;given&quot;:&quot;Justin Eduardo&quot;,&quot;parse-names&quot;:false,&quot;dropping-particle&quot;:&quot;&quot;,&quot;non-dropping-particle&quot;:&quot;&quot;}],&quot;container-title&quot;:&quot;Faktor Exacta&quot;,&quot;DOI&quot;:&quot;10.30998/faktorexacta.v17i1.22393&quot;,&quot;ISSN&quot;:&quot;2502-339X&quot;,&quot;issued&quot;:{&quot;date-parts&quot;:[[2024,5,2]]},&quot;abstract&quot;:&quot;&lt;p&gt;&amp;lt;span&amp;gt;Web scraping was an automated information extraction technique from web pages for data collection and was applied in data mining. Two common algorithms used in data mining are clustering and classification. The data source used originated from the Google Search Engine. The design of the web scraping script using Python was implemented to collect data, process HTML, and extract information from web pages. Data was successfully gathered from the Google Search Engine regarding tourism, with the number of links and processing time measured. Data processing involved cleaning the data and implementing hierarchical clustering algorithms. The evaluation was carried out by selecting the optimal number of clusters using the Dunn index. Subsequently, the data was used to train a decision tree model, and the results were evaluated using accuracy, confusion matrix, and classification reports. The results of this research indicated that the importance of web scraping in data mining could provide a comprehensive understanding of the effectiveness of web scraping techniques and the application of data mining. &amp;lt;/span&amp;gt;&lt;/p&gt;&quot;,&quot;issue&quot;:&quot;1&quot;,&quot;volume&quot;:&quot;17&quot;,&quot;container-title-short&quot;:&quot;&quot;},&quot;isTemporary&quot;:false}]},{&quot;citationID&quot;:&quot;MENDELEY_CITATION_86a45bf0-18ae-4463-8d8d-54fde545079e&quot;,&quot;properties&quot;:{&quot;noteIndex&quot;:0},&quot;isEdited&quot;:false,&quot;manualOverride&quot;:{&quot;isManuallyOverridden&quot;:false,&quot;citeprocText&quot;:&quot;[21], [22]&quot;,&quot;manualOverrideText&quot;:&quot;&quot;},&quot;citationTag&quot;:&quot;MENDELEY_CITATION_v3_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&quot;,&quot;citationItems&quot;:[{&quot;id&quot;:&quot;33e7dd5b-19f4-3907-b173-038788054b19&quot;,&quot;itemData&quot;:{&quot;type&quot;:&quot;article-journal&quot;,&quot;id&quot;:&quot;33e7dd5b-19f4-3907-b173-038788054b19&quot;,&quot;title&quot;:&quot;Optimasi Klasifikasi Decision Tree Dengan Teknik Pruning Untuk Mengurangi Overfitting&quot;,&quot;author&quot;:[{&quot;family&quot;:&quot;Syahputri&quot;,&quot;given&quot;:&quot;Cindy Novi&quot;,&quot;parse-names&quot;:false,&quot;dropping-particle&quot;:&quot;&quot;,&quot;non-dropping-particle&quot;:&quot;&quot;},{&quot;family&quot;:&quot;Hasibuan&quot;,&quot;given&quot;:&quot;Muhammad Siddik&quot;,&quot;parse-names&quot;:false,&quot;dropping-particle&quot;:&quot;&quot;,&quot;non-dropping-particle&quot;:&quot;&quot;}],&quot;container-title&quot;:&quot;JSiI (Jurnal Sistem Informasi)&quot;,&quot;DOI&quot;:&quot;10.30656/jsii.v11i2.9161&quot;,&quot;ISSN&quot;:&quot;2581-2181&quot;,&quot;issued&quot;:{&quot;date-parts&quot;:[[2024,9,15]]},&quot;page&quot;:&quot;87-96&quot;,&quot;abstract&quot;:&quot;&lt;p&gt;Penelitian ini bertujuan untuk mengoptimalkan klasifikasi Decision Tree menggunakan teknik pruning untuk mengurangi overfitting pada dataset penyakit jantung Kaggle. Overfitting adalah masalah umum dalam pembelajaran mesin, ketika model terlalu cocok dengan data pelatihan dan kehilangan kemampuannya untuk menggeneralisasi data baru dengan baik. Teknik pruning, termasuk prepruning dan postpruning, diterapkan untuk membatasi kompleksitas model dan meningkatkan kemampuannya dalam mengklasifikasikan data baru. Hasilnya menunjukkan bahwa model dengan postpruning memiliki performa terbaik, dengan akurasi 0,8841, recall 0,8571, presisi 0,8571, dan skor F1 0,8571. Sebagai perbandingan, model dengan prepruning memiliki akurasi sebesar 0,8333, recall sebesar 0,8304, presisi sebesar 0,8304, dan skor F1 sebesar 0,7434. Peningkatan metrik ini menegaskan bahwa postpruning lebih efektif dalam mengurangi overfitting dan meningkatkan kemampuan generalisasi model. Dengan demikian, teknik postpruning dapat dianggap sebagai metode unggulan dalam mengoptimalkan kinerja Decision Tree Classifier untuk klasifikasi penyakit jantung. Penelitian ini diharapkan dapat berkontribusi pada pengembangan model prediksi yang lebih akurat dalam diagnosis penyakit jantung, sehingga membantu upaya pencegahan dan pengobatan yang lebih baik.&amp;#13;  &amp;#13; Kata Kunci: Decision Tree, Pruning, Prepruning, Postpruning, Overfitting, Heart Disease Dataset, Kaggle, Machine Learning, Classification, Model Optimization.&lt;/p&gt;&quot;,&quot;issue&quot;:&quot;2&quot;,&quot;volume&quot;:&quot;11&quot;,&quot;container-title-short&quot;:&quot;&quot;},&quot;isTemporary&quot;:false},{&quot;id&quot;:&quot;bdb5d521-cd47-35db-a745-73b787d06184&quot;,&quot;itemData&quot;:{&quot;type&quot;:&quot;thesis&quot;,&quot;id&quot;:&quot;bdb5d521-cd47-35db-a745-73b787d06184&quot;,&quot;title&quot;:&quot;Perbandingan Kinerja Algoritma Ensemble Learning Dalam Klasifikasi Tingkat Kesehatan Mental Pada Mahasiswa&quot;,&quot;author&quot;:[{&quot;family&quot;:&quot;AULIA&quot;,&quot;given&quot;:&quot;RIFSYA&quot;,&quot;parse-names&quot;:false,&quot;dropping-particle&quot;:&quot;&quot;,&quot;non-dropping-particle&quot;:&quot;&quot;}],&quot;issued&quot;:{&quot;date-parts&quot;:[[2026]]},&quot;publisher&quot;:&quot;UNIVERSITAS ISLAM NEGERI SULTAN SYARIF KASIM RIAU&quot;,&quot;container-title-short&quot;:&quot;&quot;},&quot;isTemporary&quot;:false}]},{&quot;citationID&quot;:&quot;MENDELEY_CITATION_0718c072-40ea-4cf6-b03e-25c3333a7b56&quot;,&quot;properties&quot;:{&quot;noteIndex&quot;:0},&quot;isEdited&quot;:false,&quot;manualOverride&quot;:{&quot;isManuallyOverridden&quot;:false,&quot;citeprocText&quot;:&quot;[8], [23]&quot;,&quot;manualOverrideText&quot;:&quot;&quot;},&quot;citationTag&quot;:&quot;MENDELEY_CITATION_v3_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&quot;,&quot;citationItems&quot;:[{&quot;id&quot;:&quot;480f09b2-4ec3-33da-9f8c-a19cfc3c7acf&quot;,&quot;itemData&quot;:{&quot;type&quot;:&quot;article-journal&quot;,&quot;id&quot;:&quot;480f09b2-4ec3-33da-9f8c-a19cfc3c7acf&quot;,&quot;title&quot;:&quot;Analisis Sentimen Review Aplikasi di Google Play Store Menggunakan Random Forest&quot;,&quot;author&quot;:[{&quot;family&quot;:&quot;Rahmatullah&quot;,&quot;given&quot;:&quot;Muhammad Faiq&quot;,&quot;parse-names&quot;:false,&quot;dropping-particle&quot;:&quot;&quot;,&quot;non-dropping-particle&quot;:&quot;&quot;},{&quot;family&quot;:&quot;Lokapitasari Belluano&quot;,&quot;given&quot;:&quot;Poetri Lestari&quot;,&quot;parse-names&quot;:false,&quot;dropping-particle&quot;:&quot;&quot;,&quot;non-dropping-particle&quot;:&quot;&quot;},{&quot;family&quot;:&quot;Darwis&quot;,&quot;given&quot;:&quot;Herdianti&quot;,&quot;parse-names&quot;:false,&quot;dropping-particle&quot;:&quot;&quot;,&quot;non-dropping-particle&quot;:&quot;&quot;}],&quot;container-title&quot;:&quot;LINIER: Literatur Informatika dan Komputer&quot;,&quot;DOI&quot;:&quot;10.33096/linier.v2i3.3149&quot;,&quot;ISSN&quot;:&quot;3063-2218&quot;,&quot;issued&quot;:{&quot;date-parts&quot;:[[2025,10,6]]},&quot;page&quot;:&quot;380-389&quot;,&quot;abstract&quot;:&quot;&lt;p&gt;Google Play Store adalah salah satu platform distribusi aplikasi terbesar yang memungkinkan pengguna memberikan ulasan terhadap aplikasi yang mereka pakai. Di era digital saat ini, ulasan pengguna menjadi sumber data penting untuk menilai performa dan kualitas aplikasi. Namun, banyaknya jumlah ulasan membuat analisis secara manual menjadi kurang efisien. Oleh karena itu, peracangan ini ini mengadopsi pendekatan machine learning untuk mengklasifikasikan ulasan ke dalam kategori sentimen positif, negatif, atau netral. Proses analisis meliputi beberapa tahap, seperti pengumpulan data, praproses teks, ekstraksi fitur dengan TF-IDF, pelatihan model menggunakan Random Forest, serta evaluasi kinerja model. Hasil evaluasi menunjukkan bahwa model yang dikembangkan berhasil mengklasifikasikan sentimen dengan akurasi sebesar 68.5%, dengan performa terbaik pada sentimen negatif. Selain itu, penerapan metode Random Forest juga membuka peluang untuk pengembangan sistem analitik otomatis yang dapat digunakan oleh pengembang aplikasi dalam meningkatkan kualitas layanan mereka. Dengan memahami kecenderungan opini pengguna secara cepat dan akurat, pengambilan keputusan dalam pengembangan fitur baru atau perbaikan bug dapat dilakukan secara lebih terarah. Implementasi metode ini juga berpotensi untuk diterapkan pada sektor lain seperti e-commerce, layanan publik, atau media sosial, di mana opini pengguna menjadi salah satu aspek penting dalam evaluasi layanan&lt;/p&gt;&quot;,&quot;issue&quot;:&quot;3&quot;,&quot;volume&quot;:&quot;2&quot;,&quot;container-title-short&quot;:&quot;&quot;},&quot;isTemporary&quot;:false},{&quot;id&quot;:&quot;ed70cf69-fff6-3ef2-981e-68380c7e413b&quot;,&quot;itemData&quot;:{&quot;type&quot;:&quot;article-journal&quot;,&quot;id&quot;:&quot;ed70cf69-fff6-3ef2-981e-68380c7e413b&quot;,&quot;title&quot;:&quot;Klasifikasi Sentimen Lintas Domain pada Komentar Media Sosial Menggunakan IndoBERT dengan Fine-Tuning dan Data Augmentation&quot;,&quot;author&quot;:[{&quot;family&quot;:&quot;Marchelo&quot;,&quot;given&quot;:&quot;Nalendra&quot;,&quot;parse-names&quot;:false,&quot;dropping-particle&quot;:&quot;&quot;,&quot;non-dropping-particle&quot;:&quot;&quot;},{&quot;family&quot;:&quot;Fatyanosa&quot;,&quot;given&quot;:&quot;Tirana Noor&quot;,&quot;parse-names&quot;:false,&quot;dropping-particle&quot;:&quot;&quot;,&quot;non-dropping-particle&quot;:&quot;&quot;},{&quot;family&quot;:&quot;Perdana&quot;,&quot;given&quot;:&quot;Rizal Setya&quot;,&quot;parse-names&quot;:false,&quot;dropping-particle&quot;:&quot;&quot;,&quot;non-dropping-particle&quot;:&quot;&quot;}],&quot;container-title&quot;:&quot;Jurnal Pengembangan Teknologi Informasi dan Ilmu Komputer&quot;,&quot;issued&quot;:{&quot;date-parts&quot;:[[2025]]},&quot;issue&quot;:&quot;12&quot;,&quot;volume&quot;:&quot;9&quot;,&quot;container-title-short&quot;:&quot;&quot;},&quot;isTemporary&quot;:false}]},{&quot;citationID&quot;:&quot;MENDELEY_CITATION_88395cae-225e-4c17-ac6b-0ae16bb14d02&quot;,&quot;properties&quot;:{&quot;noteIndex&quot;:0},&quot;isEdited&quot;:false,&quot;manualOverride&quot;:{&quot;isManuallyOverridden&quot;:false,&quot;citeprocText&quot;:&quot;[24], [25], [26], [27]&quot;,&quot;manualOverrideText&quot;:&quot;&quot;},&quot;citationTag&quot;:&quot;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&quot;,&quot;citationItems&quot;:[{&quot;id&quot;:&quot;46a2b58a-a5c7-31d7-a778-b6aca8c36eb7&quot;,&quot;itemData&quot;:{&quot;type&quot;:&quot;article-journal&quot;,&quot;id&quot;:&quot;46a2b58a-a5c7-31d7-a778-b6aca8c36eb7&quot;,&quot;title&quot;:&quot;Analisis Sentimen Pengguna Gojek Berdasarkan Ulasan pada App Store dengan Metode KNN, Naive Bayes, dan SVM&quot;,&quot;author&quot;:[{&quot;family&quot;:&quot;Kurnia&quot;,&quot;given&quot;:&quot;Arif&quot;,&quot;parse-names&quot;:false,&quot;dropping-particle&quot;:&quot;&quot;,&quot;non-dropping-particle&quot;:&quot;&quot;},{&quot;family&quot;:&quot;Harlinda&quot;,&quot;given&quot;:&quot;Harlinda&quot;,&quot;parse-names&quot;:false,&quot;dropping-particle&quot;:&quot;&quot;,&quot;non-dropping-particle&quot;:&quot;&quot;},{&quot;family&quot;:&quot;Darwis&quot;,&quot;given&quot;:&quot;Herdianti&quot;,&quot;parse-names&quot;:false,&quot;dropping-particle&quot;:&quot;&quot;,&quot;non-dropping-particle&quot;:&quot;&quot;}],&quot;container-title&quot;:&quot;LINIER: Literatur Informatika dan Komputer&quot;,&quot;DOI&quot;:&quot;10.33096/linier.v2i2.3132&quot;,&quot;ISSN&quot;:&quot;3063-2218&quot;,&quot;issued&quot;:{&quot;date-parts&quot;:[[2025,6,30]]},&quot;page&quot;:&quot;234-245&quot;,&quot;abstract&quot;:&quot;&lt;p&gt;Gojek adalah aplikasi layanan on-demand yang telah menjadi salah satu platform terbesar di Asia Tenggara dengan jutaan pengguna aktif dan 5 juta ulasan di App Store. Ulasan ini menjadi sumber informasi penting untuk mengevaluasi dan meningkatkan layanan. Penelitian ini bertujuan untuk menganalisis sentimen ulasan pengguna Gojek dengan mengelompokkan ulasan menjadi lima kelas sentimen: \&quot;Sangat Puas\&quot;, \&quot;Puas\&quot;, \&quot;Cukup\&quot;, \&quot;Buruk\&quot;, dan \&quot;Sangat Buruk\&quot;. Metode yang digunakan meliputi K-Nearest Neighbors (KNN), Naive Bayes, dan Support Vector Machine (SVM). Setelah melakukan text preprocessing, ketiga metode tersebut dievaluasi berdasarkan accuracy, precision, recall, dan F1-score. Hasil penelitian menunjukkan bahwa model SVM dengan kernel Linear mencapai akurasi tertinggi sebesar 79.00%, diikuti kernel RBF dengan precision tertinggi sebesar 83.85%. Model Naive Bayes menunjukkan performa cukup baik dengan akurasi 78.00%, sementara KNN memiliki akurasi terendah sebesar 69.25%. Berdasarkan hasil ini, SVM, khususnya dengan kernel Linear dan RBF, terbukti menjadi metode paling efektif dalam menganalisis sentimen pengguna Gojek, memberikan wawasan yang lebih akurat untuk perbaikan layanan&lt;/p&gt;&quot;,&quot;issue&quot;:&quot;2&quot;,&quot;volume&quot;:&quot;2&quot;,&quot;container-title-short&quot;:&quot;&quot;},&quot;isTemporary&quot;:false},{&quot;id&quot;:&quot;6819a49a-0f46-3790-8d25-e23ab71a37fe&quot;,&quot;itemData&quot;:{&quot;type&quot;:&quot;paper-conference&quot;,&quot;id&quot;:&quot;6819a49a-0f46-3790-8d25-e23ab71a37fe&quot;,&quot;title&quot;:&quot;Sentiment Analysis of Tweets Using Machine Learning Algorithms&quot;,&quot;author&quot;:[{&quot;family&quot;:&quot;Pate&quot;,&quot;given&quot;:&quot;Raj&quot;,&quot;parse-names&quot;:false,&quot;dropping-particle&quot;:&quot;&quot;,&quot;non-dropping-particle&quot;:&quot;&quot;},{&quot;family&quot;:&quot;Patil&quot;,&quot;given&quot;:&quot;Siddhesh&quot;,&quot;parse-names&quot;:false,&quot;dropping-particle&quot;:&quot;&quot;,&quot;non-dropping-particle&quot;:&quot;&quot;},{&quot;family&quot;:&quot;Patil&quot;,&quot;given&quot;:&quot;Manthan&quot;,&quot;parse-names&quot;:false,&quot;dropping-particle&quot;:&quot;&quot;,&quot;non-dropping-particle&quot;:&quot;&quot;},{&quot;family&quot;:&quot;Raut&quot;,&quot;given&quot;:&quot;Roshani&quot;,&quot;parse-names&quot;:false,&quot;dropping-particle&quot;:&quot;&quot;,&quot;non-dropping-particle&quot;:&quot;&quot;}],&quot;container-title&quot;:&quot;2023 International Conference on Applied Intelligence and Sustainable Computing (ICAISC)&quot;,&quot;DOI&quot;:&quot;10.1109/ICAISC58445.2023.10199501&quot;,&quot;ISBN&quot;:&quot;979-8-3503-2379-5&quot;,&quot;issued&quot;:{&quot;date-parts&quot;:[[2023,6,16]]},&quot;page&quot;:&quot;1-6&quot;,&quot;publisher&quot;:&quot;IEEE&quot;,&quot;container-title-short&quot;:&quot;&quot;},&quot;isTemporary&quot;:false},{&quot;id&quot;:&quot;d646cb7b-f3ce-3159-8177-bd1ba7883925&quot;,&quot;itemData&quot;:{&quot;type&quot;:&quot;article-journal&quot;,&quot;id&quot;:&quot;d646cb7b-f3ce-3159-8177-bd1ba7883925&quot;,&quot;title&quot;:&quot;Twitter Sentiment Analysis Using TF-IDF and Machine Learning Classifiers&quot;,&quot;author&quot;:[{&quot;family&quot;:&quot;Paul&quot;,&quot;given&quot;:&quot;Yash&quot;,&quot;parse-names&quot;:false,&quot;dropping-particle&quot;:&quot;&quot;,&quot;non-dropping-particle&quot;:&quot;&quot;}],&quot;container-title&quot;:&quot;International Journal on Recent and Innovation Trends in Computing and Communication&quot;,&quot;DOI&quot;:&quot;10.17762/ijritcc.v11i3.11515&quot;,&quot;ISSN&quot;:&quot;2321-8169&quot;,&quot;issued&quot;:{&quot;date-parts&quot;:[[2023,3,30]]},&quot;page&quot;:&quot;693-701&quot;,&quot;abstract&quot;:&quot;&lt;p&gt;One of the foremost microblogging platforms is Twitter, which serves as a rich repository for the measurement of live user opinions and sentiments. The subject of this study is Twitter sentiment analysis using cutting-edge machine learning techniques.  A machine learning pipeline is being constructed that includes three classifiers. Logistic Regression, Support Vector Machine, and Random forest. Also, We utilize Term Frequency-Inverse Document Frequency (TF-IDF) for feature extraction.The data set used in this study is known as the Sentiment140 data set,  which comprises 1,600,000 tweets gathered via the Twitter API. These classifiers are measured using accuracy and F1 scores. The results When it comes to sentiment classification, the model is notable for its high accuracy and We are getting an F1 score of 0.87 which is higher than state-of-the-art methods. The findings from this study have important implications for comprehension of public opinion brand perception and societal trends. In the digital age, our scholarly work contributes to the enhancement of machines by improving the accuracy and granularity of sentiment analysis. Notable Learning applications are to be found in the dynamic sphere of social media, in order to reveal the possibilities of informed decision making and trend prediction.&lt;/p&gt;&quot;,&quot;issue&quot;:&quot;3&quot;,&quot;volume&quot;:&quot;11&quot;,&quot;container-title-short&quot;:&quot;&quot;},&quot;isTemporary&quot;:false},{&quot;id&quot;:&quot;92456f5a-2568-3a6e-94d2-d079da884980&quot;,&quot;itemData&quot;:{&quot;type&quot;:&quot;article-journal&quot;,&quot;id&quot;:&quot;92456f5a-2568-3a6e-94d2-d079da884980&quot;,&quot;title&quot;:&quot;Analisis Sentimen Masyarakat Terhadap Sistem Pembayaran Mypertamina dengan Metode Random Forest, SVM, dan Naïve Bayes&quot;,&quot;author&quot;:[{&quot;family&quot;:&quot;Amelia&quot;,&quot;given&quot;:&quot;Ayu&quot;,&quot;parse-names&quot;:false,&quot;dropping-particle&quot;:&quot;&quot;,&quot;non-dropping-particle&quot;:&quot;&quot;},{&quot;family&quot;:&quot;Hayati&quot;,&quot;given&quot;:&quot;Lilis Nur&quot;,&quot;parse-names&quot;:false,&quot;dropping-particle&quot;:&quot;&quot;,&quot;non-dropping-particle&quot;:&quot;&quot;},{&quot;family&quot;:&quot;Darwis&quot;,&quot;given&quot;:&quot;Herdianti&quot;,&quot;parse-names&quot;:false,&quot;dropping-particle&quot;:&quot;&quot;,&quot;non-dropping-particle&quot;:&quot;&quot;}],&quot;container-title&quot;:&quot;LINIER: Literatur Informatika dan Komputer&quot;,&quot;DOI&quot;:&quot;10.33096/linier.v1i1.2269&quot;,&quot;ISSN&quot;:&quot;3063-2218&quot;,&quot;issued&quot;:{&quot;date-parts&quot;:[[2024,11,18]]},&quot;page&quot;:&quot;28-44&quot;,&quot;abstract&quot;:&quot;&lt;p&gt;PT. Pertamina (PERSERO), sebagai perusahaan BUMN terkemuka di Indonesia di bidang perminyakan, memiliki peran vital dalam pengolahan dan pemasaran minyak bumi, terutama bahan bakar minyak (BBM). Penelitian ini menerapkan tiga metode analisis sentimen yaitu Random Forest, SVM, dan Naïve Bayes untuk mengevaluasi ulasan pengguna terhadap aplikasi MyPertamina. Dengan mengumpulkan data melalui web scraping dari Google Play Store sebanyak 3360 ulasan dianalisis dari 2018 hingga 01 Desember 2023. klasifikasi sentimen terbagi menjadi tiga kategori: positif, negatif, dan netral. Penggunaan Google Colab sebagai alat utama dalam pengolahan data dan implementasi model klasifikasi menawarkan efisiensi dalam eksperimen. Hasil evaluasi menunjukkan bahwa ketiga metode analisis sentimen Random Forest, SVM, dan Naïve Bayes mencapai akurasi tinggi pada evaluasi ulasan aplikasi MyPertamina. Random Forest menonjol dengan akurasi 99.77%, sementara SVM dan Naïve Bayes juga memberikan performa yang baik, masing-masing mencapai 99.31% dan 90.24%. Nilai Precision, Recall, dan F1-Score yang optimal pada ketiga metode mengindikasikan keefektifan mereka dalam menganalisis sentimen ulasan pengguna.&lt;/p&gt;&quot;,&quot;issue&quot;:&quot;1&quot;,&quot;volume&quot;:&quot;1&quot;,&quot;container-title-short&quot;:&quot;&quot;},&quot;isTemporary&quot;:false}]}]"/>
    <we:property name="MENDELEY_CITATIONS_LOCALE_CODE" value="&quot;id-ID&quot;"/>
    <we:property name="MENDELEY_CITATIONS_STYLE" value="{&quot;id&quot;:&quot;https://www.zotero.org/styles/ieee&quot;,&quot;title&quot;:&quot;IEEE Reference Guide version 11.29.2023&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DFA67BB8893134191D9394909D4A940" ma:contentTypeVersion="12" ma:contentTypeDescription="Create a new document." ma:contentTypeScope="" ma:versionID="7c9b21a987813599722e3730cd6eaecb">
  <xsd:schema xmlns:xsd="http://www.w3.org/2001/XMLSchema" xmlns:xs="http://www.w3.org/2001/XMLSchema" xmlns:p="http://schemas.microsoft.com/office/2006/metadata/properties" xmlns:ns2="8f8875c8-43a9-487a-8483-c93934f2a15b" xmlns:ns3="0822d87c-9f4b-4af0-9aff-df69078804cc" targetNamespace="http://schemas.microsoft.com/office/2006/metadata/properties" ma:root="true" ma:fieldsID="b378793884891a40cc43184d8f2d233b" ns2:_="" ns3:_="">
    <xsd:import namespace="8f8875c8-43a9-487a-8483-c93934f2a15b"/>
    <xsd:import namespace="0822d87c-9f4b-4af0-9aff-df69078804c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8875c8-43a9-487a-8483-c93934f2a1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22d87c-9f4b-4af0-9aff-df69078804cc"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C626828-A97E-4EA6-9FA5-60229F2F27D4}">
  <ds:schemaRefs>
    <ds:schemaRef ds:uri="http://schemas.openxmlformats.org/officeDocument/2006/bibliography"/>
  </ds:schemaRefs>
</ds:datastoreItem>
</file>

<file path=customXml/itemProps2.xml><?xml version="1.0" encoding="utf-8"?>
<ds:datastoreItem xmlns:ds="http://schemas.openxmlformats.org/officeDocument/2006/customXml" ds:itemID="{1BFD7228-1354-4EFB-A4EC-BB725330CC3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0E692C2-D0BE-4612-A636-0A340A43F5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8875c8-43a9-487a-8483-c93934f2a15b"/>
    <ds:schemaRef ds:uri="0822d87c-9f4b-4af0-9aff-df69078804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460A41E-572B-49C8-8C8C-07157C22081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6</Pages>
  <Words>3228</Words>
  <Characters>18401</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ACM</Company>
  <LinksUpToDate>false</LinksUpToDate>
  <CharactersWithSpaces>21586</CharactersWithSpaces>
  <SharedDoc>false</SharedDoc>
  <HLinks>
    <vt:vector size="48" baseType="variant">
      <vt:variant>
        <vt:i4>1900618</vt:i4>
      </vt:variant>
      <vt:variant>
        <vt:i4>84</vt:i4>
      </vt:variant>
      <vt:variant>
        <vt:i4>0</vt:i4>
      </vt:variant>
      <vt:variant>
        <vt:i4>5</vt:i4>
      </vt:variant>
      <vt:variant>
        <vt:lpwstr>http://www.acm.org/publications/submissions/latex_style</vt:lpwstr>
      </vt:variant>
      <vt:variant>
        <vt:lpwstr/>
      </vt:variant>
      <vt:variant>
        <vt:i4>65624</vt:i4>
      </vt:variant>
      <vt:variant>
        <vt:i4>48</vt:i4>
      </vt:variant>
      <vt:variant>
        <vt:i4>0</vt:i4>
      </vt:variant>
      <vt:variant>
        <vt:i4>5</vt:i4>
      </vt:variant>
      <vt:variant>
        <vt:lpwstr>http://sheridanprinting.com/typedept/ACM-distilling-settings.htm</vt:lpwstr>
      </vt:variant>
      <vt:variant>
        <vt:lpwstr/>
      </vt:variant>
      <vt:variant>
        <vt:i4>4259861</vt:i4>
      </vt:variant>
      <vt:variant>
        <vt:i4>45</vt:i4>
      </vt:variant>
      <vt:variant>
        <vt:i4>0</vt:i4>
      </vt:variant>
      <vt:variant>
        <vt:i4>5</vt:i4>
      </vt:variant>
      <vt:variant>
        <vt:lpwstr>http://chi2014.acm.org/authors/guide-to-an-accessible-submission</vt:lpwstr>
      </vt:variant>
      <vt:variant>
        <vt:lpwstr/>
      </vt:variant>
      <vt:variant>
        <vt:i4>1900618</vt:i4>
      </vt:variant>
      <vt:variant>
        <vt:i4>21</vt:i4>
      </vt:variant>
      <vt:variant>
        <vt:i4>0</vt:i4>
      </vt:variant>
      <vt:variant>
        <vt:i4>5</vt:i4>
      </vt:variant>
      <vt:variant>
        <vt:lpwstr>http://www.acm.org/publications/submissions/latex_style</vt:lpwstr>
      </vt:variant>
      <vt:variant>
        <vt:lpwstr/>
      </vt:variant>
      <vt:variant>
        <vt:i4>786512</vt:i4>
      </vt:variant>
      <vt:variant>
        <vt:i4>6</vt:i4>
      </vt:variant>
      <vt:variant>
        <vt:i4>0</vt:i4>
      </vt:variant>
      <vt:variant>
        <vt:i4>5</vt:i4>
      </vt:variant>
      <vt:variant>
        <vt:lpwstr>http://www.acm.org/publications/policies/copyright_policy</vt:lpwstr>
      </vt:variant>
      <vt:variant>
        <vt:lpwstr/>
      </vt:variant>
      <vt:variant>
        <vt:i4>5898367</vt:i4>
      </vt:variant>
      <vt:variant>
        <vt:i4>0</vt:i4>
      </vt:variant>
      <vt:variant>
        <vt:i4>0</vt:i4>
      </vt:variant>
      <vt:variant>
        <vt:i4>5</vt:i4>
      </vt:variant>
      <vt:variant>
        <vt:lpwstr>http://dl.acm.org/ccs.cfm</vt:lpwstr>
      </vt:variant>
      <vt:variant>
        <vt:lpwstr/>
      </vt:variant>
      <vt:variant>
        <vt:i4>2490451</vt:i4>
      </vt:variant>
      <vt:variant>
        <vt:i4>7276</vt:i4>
      </vt:variant>
      <vt:variant>
        <vt:i4>1025</vt:i4>
      </vt:variant>
      <vt:variant>
        <vt:i4>1</vt:i4>
      </vt:variant>
      <vt:variant>
        <vt:lpwstr>MIT-campus1</vt:lpwstr>
      </vt:variant>
      <vt:variant>
        <vt:lpwstr/>
      </vt:variant>
      <vt:variant>
        <vt:i4>4980759</vt:i4>
      </vt:variant>
      <vt:variant>
        <vt:i4>10435</vt:i4>
      </vt:variant>
      <vt:variant>
        <vt:i4>1026</vt:i4>
      </vt:variant>
      <vt:variant>
        <vt:i4>1</vt:i4>
      </vt:variant>
      <vt:variant>
        <vt:lpwstr>DevicesCrop-Outlines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SIGCHI</dc:creator>
  <cp:keywords>Guides, instructions, Author's kit, Conference Publications</cp:keywords>
  <cp:lastModifiedBy>MUH RAIHAN ALIF MULIAWAN</cp:lastModifiedBy>
  <cp:revision>5</cp:revision>
  <cp:lastPrinted>2024-10-27T05:01:00Z</cp:lastPrinted>
  <dcterms:created xsi:type="dcterms:W3CDTF">2026-09-14T00:39:00Z</dcterms:created>
  <dcterms:modified xsi:type="dcterms:W3CDTF">2026-10-12T08:14:00Z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viewHeaderText">
    <vt:lpwstr>For review only – do not cite or distribute</vt:lpwstr>
  </property>
  <property fmtid="{D5CDD505-2E9C-101B-9397-08002B2CF9AE}" pid="3" name="PublishHeaderText">
    <vt:lpwstr> </vt:lpwstr>
  </property>
  <property fmtid="{D5CDD505-2E9C-101B-9397-08002B2CF9AE}" pid="4" name="ContentTypeId">
    <vt:lpwstr>0x010100CDFA67BB8893134191D9394909D4A940</vt:lpwstr>
  </property>
  <property fmtid="{D5CDD505-2E9C-101B-9397-08002B2CF9AE}" pid="5" name="Order">
    <vt:r8>3217400</vt:r8>
  </property>
  <property fmtid="{D5CDD505-2E9C-101B-9397-08002B2CF9AE}" pid="6" name="ComplianceAssetId">
    <vt:lpwstr/>
  </property>
  <property fmtid="{D5CDD505-2E9C-101B-9397-08002B2CF9AE}" pid="7" name="Mendeley Document_1">
    <vt:lpwstr>True</vt:lpwstr>
  </property>
  <property fmtid="{D5CDD505-2E9C-101B-9397-08002B2CF9AE}" pid="8" name="Mendeley Unique User Id_1">
    <vt:lpwstr>e781b649-9905-3865-bb09-a8fb9bef6ce7</vt:lpwstr>
  </property>
  <property fmtid="{D5CDD505-2E9C-101B-9397-08002B2CF9AE}" pid="9" name="Mendeley Citation Style_1">
    <vt:lpwstr>http://www.zotero.org/styles/ieee</vt:lpwstr>
  </property>
  <property fmtid="{D5CDD505-2E9C-101B-9397-08002B2CF9AE}" pid="10" name="Mendeley Recent Style Id 0_1">
    <vt:lpwstr>http://www.zotero.org/styles/american-medical-association</vt:lpwstr>
  </property>
  <property fmtid="{D5CDD505-2E9C-101B-9397-08002B2CF9AE}" pid="11" name="Mendeley Recent Style Name 0_1">
    <vt:lpwstr>American Medical Association</vt:lpwstr>
  </property>
  <property fmtid="{D5CDD505-2E9C-101B-9397-08002B2CF9AE}" pid="12" name="Mendeley Recent Style Id 1_1">
    <vt:lpwstr>http://www.zotero.org/styles/american-sociological-association</vt:lpwstr>
  </property>
  <property fmtid="{D5CDD505-2E9C-101B-9397-08002B2CF9AE}" pid="13" name="Mendeley Recent Style Name 1_1">
    <vt:lpwstr>American Sociological Association</vt:lpwstr>
  </property>
  <property fmtid="{D5CDD505-2E9C-101B-9397-08002B2CF9AE}" pid="14" name="Mendeley Recent Style Id 2_1">
    <vt:lpwstr>http://www.zotero.org/styles/chicago-author-date</vt:lpwstr>
  </property>
  <property fmtid="{D5CDD505-2E9C-101B-9397-08002B2CF9AE}" pid="15" name="Mendeley Recent Style Name 2_1">
    <vt:lpwstr>Chicago Manual of Style 17th edition (author-date)</vt:lpwstr>
  </property>
  <property fmtid="{D5CDD505-2E9C-101B-9397-08002B2CF9AE}" pid="16" name="Mendeley Recent Style Id 3_1">
    <vt:lpwstr>http://www.zotero.org/styles/harvard-cite-them-right</vt:lpwstr>
  </property>
  <property fmtid="{D5CDD505-2E9C-101B-9397-08002B2CF9AE}" pid="17" name="Mendeley Recent Style Name 3_1">
    <vt:lpwstr>Cite Them Right 10th edition - Harvard</vt:lpwstr>
  </property>
  <property fmtid="{D5CDD505-2E9C-101B-9397-08002B2CF9AE}" pid="18" name="Mendeley Recent Style Id 4_1">
    <vt:lpwstr>http://www.zotero.org/styles/ieee</vt:lpwstr>
  </property>
  <property fmtid="{D5CDD505-2E9C-101B-9397-08002B2CF9AE}" pid="19" name="Mendeley Recent Style Name 4_1">
    <vt:lpwstr>IEEE</vt:lpwstr>
  </property>
  <property fmtid="{D5CDD505-2E9C-101B-9397-08002B2CF9AE}" pid="20" name="Mendeley Recent Style Id 5_1">
    <vt:lpwstr>http://www.zotero.org/styles/modern-humanities-research-association</vt:lpwstr>
  </property>
  <property fmtid="{D5CDD505-2E9C-101B-9397-08002B2CF9AE}" pid="21" name="Mendeley Recent Style Name 5_1">
    <vt:lpwstr>Modern Humanities Research Association 3rd edition (note with bibliography)</vt:lpwstr>
  </property>
  <property fmtid="{D5CDD505-2E9C-101B-9397-08002B2CF9AE}" pid="22" name="Mendeley Recent Style Id 6_1">
    <vt:lpwstr>http://www.zotero.org/styles/modern-language-association</vt:lpwstr>
  </property>
  <property fmtid="{D5CDD505-2E9C-101B-9397-08002B2CF9AE}" pid="23" name="Mendeley Recent Style Name 6_1">
    <vt:lpwstr>Modern Language Association 8th edition</vt:lpwstr>
  </property>
  <property fmtid="{D5CDD505-2E9C-101B-9397-08002B2CF9AE}" pid="24" name="Mendeley Recent Style Id 7_1">
    <vt:lpwstr>http://www.zotero.org/styles/nature</vt:lpwstr>
  </property>
  <property fmtid="{D5CDD505-2E9C-101B-9397-08002B2CF9AE}" pid="25" name="Mendeley Recent Style Name 7_1">
    <vt:lpwstr>Nature</vt:lpwstr>
  </property>
  <property fmtid="{D5CDD505-2E9C-101B-9397-08002B2CF9AE}" pid="26" name="Mendeley Recent Style Id 8_1">
    <vt:lpwstr>http://www.zotero.org/styles/turabian-author-date</vt:lpwstr>
  </property>
  <property fmtid="{D5CDD505-2E9C-101B-9397-08002B2CF9AE}" pid="27" name="Mendeley Recent Style Name 8_1">
    <vt:lpwstr>Turabian 9th edition (author-date)</vt:lpwstr>
  </property>
  <property fmtid="{D5CDD505-2E9C-101B-9397-08002B2CF9AE}" pid="28" name="Mendeley Recent Style Id 9_1">
    <vt:lpwstr>http://www.zotero.org/styles/vancouver</vt:lpwstr>
  </property>
  <property fmtid="{D5CDD505-2E9C-101B-9397-08002B2CF9AE}" pid="29" name="Mendeley Recent Style Name 9_1">
    <vt:lpwstr>Vancouver</vt:lpwstr>
  </property>
</Properties>
</file>